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3715A" w14:textId="1B5F52EF" w:rsidR="005C1F41" w:rsidRPr="0072424C" w:rsidRDefault="005C1F41" w:rsidP="00F964F0">
      <w:pPr>
        <w:pStyle w:val="af8"/>
        <w:keepNext/>
        <w:pageBreakBefore/>
        <w:ind w:left="6096"/>
        <w:rPr>
          <w:b w:val="0"/>
        </w:rPr>
      </w:pPr>
      <w:bookmarkStart w:id="0" w:name="_Ref318119313"/>
      <w:r w:rsidRPr="008A040B">
        <w:rPr>
          <w:b w:val="0"/>
        </w:rPr>
        <w:t xml:space="preserve">Приложение </w:t>
      </w:r>
      <w:bookmarkEnd w:id="0"/>
      <w:r w:rsidR="00443421">
        <w:rPr>
          <w:b w:val="0"/>
        </w:rPr>
        <w:t>1</w:t>
      </w:r>
      <w:r w:rsidRPr="008A040B">
        <w:rPr>
          <w:b w:val="0"/>
        </w:rPr>
        <w:br/>
        <w:t xml:space="preserve">к приказу </w:t>
      </w:r>
      <w:r w:rsidR="00F964F0">
        <w:rPr>
          <w:b w:val="0"/>
        </w:rPr>
        <w:t>МДОБУ «Д/С № 3 ЛГО»</w:t>
      </w:r>
      <w:r w:rsidRPr="003B6D77">
        <w:rPr>
          <w:b w:val="0"/>
        </w:rPr>
        <w:br/>
      </w:r>
      <w:r w:rsidRPr="0072424C">
        <w:rPr>
          <w:b w:val="0"/>
        </w:rPr>
        <w:t>от</w:t>
      </w:r>
      <w:r>
        <w:rPr>
          <w:b w:val="0"/>
        </w:rPr>
        <w:t xml:space="preserve"> </w:t>
      </w:r>
      <w:r w:rsidR="000F02D4">
        <w:rPr>
          <w:b w:val="0"/>
        </w:rPr>
        <w:t>09.07.202</w:t>
      </w:r>
      <w:r w:rsidR="00F964F0">
        <w:rPr>
          <w:b w:val="0"/>
        </w:rPr>
        <w:t>3</w:t>
      </w:r>
      <w:r w:rsidRPr="0072424C">
        <w:rPr>
          <w:b w:val="0"/>
        </w:rPr>
        <w:t> г. №</w:t>
      </w:r>
      <w:r w:rsidR="000F02D4">
        <w:rPr>
          <w:b w:val="0"/>
        </w:rPr>
        <w:t xml:space="preserve">  </w:t>
      </w:r>
      <w:r w:rsidR="00C2154C">
        <w:rPr>
          <w:b w:val="0"/>
        </w:rPr>
        <w:t>25</w:t>
      </w:r>
    </w:p>
    <w:p w14:paraId="26C082DB" w14:textId="01B74EBF" w:rsidR="006E23B0" w:rsidRDefault="005C1F41" w:rsidP="00AB287B">
      <w:pPr>
        <w:keepNext/>
        <w:keepLines/>
        <w:spacing w:before="480"/>
        <w:ind w:firstLine="0"/>
        <w:jc w:val="center"/>
        <w:outlineLvl w:val="0"/>
        <w:rPr>
          <w:rFonts w:cs="Times New Roman"/>
          <w:b/>
          <w:kern w:val="26"/>
          <w:szCs w:val="28"/>
        </w:rPr>
      </w:pPr>
      <w:bookmarkStart w:id="1" w:name="_Toc424284808"/>
      <w:r>
        <w:rPr>
          <w:rFonts w:cs="Times New Roman"/>
          <w:b/>
          <w:kern w:val="26"/>
          <w:szCs w:val="28"/>
        </w:rPr>
        <w:t>Антикоррупционная политика</w:t>
      </w:r>
      <w:bookmarkEnd w:id="1"/>
      <w:r w:rsidR="00F964F0" w:rsidRPr="00F964F0">
        <w:rPr>
          <w:b/>
        </w:rPr>
        <w:t xml:space="preserve"> </w:t>
      </w:r>
      <w:r w:rsidR="00F964F0">
        <w:rPr>
          <w:b/>
        </w:rPr>
        <w:t>МДОБУ «Д/С № 3 ЛГО»</w:t>
      </w:r>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C1F41" w:rsidRPr="005C1F41" w14:paraId="0EFDA8FE" w14:textId="77777777" w:rsidTr="005C1F41">
        <w:tc>
          <w:tcPr>
            <w:tcW w:w="9570" w:type="dxa"/>
          </w:tcPr>
          <w:p w14:paraId="4B919E9C" w14:textId="6E228B67" w:rsidR="00316B71" w:rsidRDefault="00316B71" w:rsidP="00316B71">
            <w:pPr>
              <w:jc w:val="center"/>
              <w:rPr>
                <w:rFonts w:cs="Times New Roman"/>
                <w:b/>
                <w:sz w:val="26"/>
                <w:szCs w:val="26"/>
              </w:rPr>
            </w:pPr>
          </w:p>
          <w:p w14:paraId="2C7E93ED" w14:textId="77777777" w:rsidR="005C1F41" w:rsidRPr="005C1F41" w:rsidRDefault="005C1F41" w:rsidP="005C1F41">
            <w:pPr>
              <w:spacing w:line="276" w:lineRule="auto"/>
              <w:ind w:firstLine="0"/>
              <w:jc w:val="center"/>
              <w:rPr>
                <w:color w:val="FF0000"/>
                <w:kern w:val="26"/>
              </w:rPr>
            </w:pPr>
          </w:p>
        </w:tc>
      </w:tr>
    </w:tbl>
    <w:p w14:paraId="3448CD19" w14:textId="77777777" w:rsidR="005C1F41" w:rsidRPr="005C1F41" w:rsidRDefault="005C1F41" w:rsidP="00AB287B">
      <w:pPr>
        <w:pStyle w:val="a0"/>
        <w:keepNext/>
        <w:keepLines/>
        <w:numPr>
          <w:ilvl w:val="0"/>
          <w:numId w:val="5"/>
        </w:numPr>
        <w:spacing w:before="360" w:after="120"/>
        <w:ind w:left="0" w:firstLine="0"/>
        <w:jc w:val="center"/>
        <w:outlineLvl w:val="1"/>
        <w:rPr>
          <w:b/>
        </w:rPr>
      </w:pPr>
      <w:bookmarkStart w:id="2" w:name="_Toc424284809"/>
      <w:bookmarkStart w:id="3" w:name="sub_1"/>
      <w:r w:rsidRPr="005C1F41">
        <w:rPr>
          <w:b/>
        </w:rPr>
        <w:t xml:space="preserve">Понятие, цели и задачи </w:t>
      </w:r>
      <w:r>
        <w:rPr>
          <w:b/>
        </w:rPr>
        <w:br/>
      </w:r>
      <w:r w:rsidRPr="005C1F41">
        <w:rPr>
          <w:b/>
        </w:rPr>
        <w:t>антикоррупционной политики</w:t>
      </w:r>
      <w:bookmarkEnd w:id="2"/>
    </w:p>
    <w:bookmarkEnd w:id="3"/>
    <w:p w14:paraId="67F11418" w14:textId="7FE38048"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r w:rsidR="00F964F0">
        <w:rPr>
          <w:b/>
        </w:rPr>
        <w:t>МДОБУ «Д/С № 3 ЛГО»</w:t>
      </w:r>
      <w:r w:rsidR="00316B71">
        <w:rPr>
          <w:sz w:val="26"/>
          <w:szCs w:val="26"/>
        </w:rPr>
        <w:t xml:space="preserve"> </w:t>
      </w:r>
      <w:r w:rsidR="00316B71" w:rsidRPr="00A95EAB">
        <w:rPr>
          <w:sz w:val="26"/>
          <w:szCs w:val="26"/>
        </w:rPr>
        <w:t xml:space="preserve">(далее – </w:t>
      </w:r>
      <w:r w:rsidR="00316B71">
        <w:rPr>
          <w:sz w:val="26"/>
          <w:szCs w:val="26"/>
        </w:rPr>
        <w:t xml:space="preserve">соответственно </w:t>
      </w:r>
      <w:r w:rsidR="00316B71" w:rsidRPr="00A95EAB">
        <w:rPr>
          <w:sz w:val="26"/>
          <w:szCs w:val="26"/>
        </w:rPr>
        <w:t>Антикоррупционная политика</w:t>
      </w:r>
      <w:r w:rsidR="00316B71">
        <w:rPr>
          <w:sz w:val="26"/>
          <w:szCs w:val="26"/>
        </w:rPr>
        <w:t>, МДО</w:t>
      </w:r>
      <w:r w:rsidR="00F964F0">
        <w:rPr>
          <w:sz w:val="26"/>
          <w:szCs w:val="26"/>
        </w:rPr>
        <w:t>Б</w:t>
      </w:r>
      <w:r w:rsidR="00316B71">
        <w:rPr>
          <w:sz w:val="26"/>
          <w:szCs w:val="26"/>
        </w:rPr>
        <w:t xml:space="preserve">У) </w:t>
      </w:r>
      <w:r w:rsidRPr="00B51A43">
        <w:t xml:space="preserve">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316B71">
        <w:t>МДОУ</w:t>
      </w:r>
      <w:r w:rsidR="00EC1FE9" w:rsidRPr="00B51A43">
        <w:t xml:space="preserve"> (далее – </w:t>
      </w:r>
      <w:r w:rsidR="00EC1FE9">
        <w:t>организация</w:t>
      </w:r>
      <w:r w:rsidR="00EC1FE9" w:rsidRPr="00B51A43">
        <w:t>)</w:t>
      </w:r>
      <w:r w:rsidRPr="00B51A43">
        <w:t>.</w:t>
      </w:r>
    </w:p>
    <w:p w14:paraId="269CB8A8" w14:textId="77777777"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14:paraId="6564D9FF" w14:textId="77777777"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14:paraId="690C0B16" w14:textId="77777777"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14:paraId="0E124A13" w14:textId="77777777"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14:paraId="6EB070C6" w14:textId="77777777"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14:paraId="01E34CC7" w14:textId="77777777"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14:paraId="080510B0" w14:textId="77777777"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14:paraId="455DF1BA" w14:textId="77777777"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14:paraId="400F4979" w14:textId="77777777" w:rsidR="005C1F41" w:rsidRPr="00B51A43" w:rsidRDefault="005C1F41" w:rsidP="00AB287B">
      <w:pPr>
        <w:pStyle w:val="a0"/>
        <w:keepNext/>
        <w:keepLines/>
        <w:numPr>
          <w:ilvl w:val="0"/>
          <w:numId w:val="5"/>
        </w:numPr>
        <w:spacing w:before="360" w:after="120"/>
        <w:ind w:left="0" w:firstLine="0"/>
        <w:jc w:val="center"/>
        <w:outlineLvl w:val="1"/>
        <w:rPr>
          <w:b/>
        </w:rPr>
      </w:pPr>
      <w:bookmarkStart w:id="4" w:name="_Toc424284810"/>
      <w:r w:rsidRPr="00B51A43">
        <w:rPr>
          <w:b/>
        </w:rPr>
        <w:t>Термины и определения</w:t>
      </w:r>
      <w:bookmarkEnd w:id="4"/>
    </w:p>
    <w:p w14:paraId="25827A81" w14:textId="77777777"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19A26EA6" w14:textId="77777777" w:rsidR="00E1370E" w:rsidRDefault="00E1370E" w:rsidP="005D7D24">
      <w:pPr>
        <w:spacing w:line="276" w:lineRule="auto"/>
        <w:jc w:val="both"/>
        <w:rPr>
          <w:rFonts w:cs="Times New Roman"/>
          <w:b/>
          <w:szCs w:val="28"/>
        </w:rPr>
      </w:pPr>
      <w:r w:rsidRPr="00E1370E">
        <w:rPr>
          <w:b/>
          <w:kern w:val="26"/>
        </w:rPr>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w:t>
      </w:r>
      <w:r w:rsidRPr="00B51A43">
        <w:lastRenderedPageBreak/>
        <w:t xml:space="preserve">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14:paraId="077B8A3C" w14:textId="77777777" w:rsidR="00045D4A" w:rsidRPr="00045D4A" w:rsidRDefault="00045D4A" w:rsidP="00045D4A">
      <w:pPr>
        <w:spacing w:line="276" w:lineRule="auto"/>
        <w:jc w:val="both"/>
        <w:rPr>
          <w:rFonts w:cs="Times New Roman"/>
          <w:szCs w:val="28"/>
        </w:rPr>
      </w:pPr>
      <w:r w:rsidRPr="00045D4A">
        <w:rPr>
          <w:rFonts w:cs="Times New Roman"/>
          <w:b/>
          <w:szCs w:val="28"/>
        </w:rPr>
        <w:t xml:space="preserve">аффилированные лица - </w:t>
      </w:r>
      <w:r w:rsidRPr="00045D4A">
        <w:rPr>
          <w:rFonts w:cs="Times New Roman"/>
          <w:szCs w:val="28"/>
        </w:rPr>
        <w:t xml:space="preserve">физические и юридические лица, способные оказывать влияние на деятельность </w:t>
      </w:r>
      <w:r w:rsidR="00465FF1">
        <w:rPr>
          <w:rFonts w:cs="Times New Roman"/>
          <w:szCs w:val="28"/>
        </w:rPr>
        <w:t>организации</w:t>
      </w:r>
      <w:r>
        <w:rPr>
          <w:rFonts w:cs="Times New Roman"/>
          <w:szCs w:val="28"/>
        </w:rPr>
        <w:t>;</w:t>
      </w:r>
    </w:p>
    <w:p w14:paraId="2972CE8E" w14:textId="77777777"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346ADE40" w14:textId="77777777"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14:paraId="02DD0DBA" w14:textId="77777777" w:rsidR="005D7D24" w:rsidRPr="0042475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75644F31" w14:textId="77777777" w:rsidR="00C727CC" w:rsidRPr="00644559" w:rsidRDefault="00C727CC" w:rsidP="00C727CC">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14:paraId="243EF49B" w14:textId="77777777"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1E3A94C9" w14:textId="77777777"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 xml:space="preserve">лица, замещающего должность, </w:t>
      </w:r>
      <w:r w:rsidR="007B0064" w:rsidRPr="003D32B3">
        <w:rPr>
          <w:bCs/>
          <w:szCs w:val="28"/>
          <w:shd w:val="clear" w:color="auto" w:fill="FFFFFF"/>
        </w:rPr>
        <w:lastRenderedPageBreak/>
        <w:t>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486A9885"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3C69F451" w14:textId="77777777" w:rsidR="005C1F41" w:rsidRPr="00B51A43" w:rsidRDefault="005D7D24" w:rsidP="005D7D24">
      <w:pPr>
        <w:spacing w:line="276" w:lineRule="auto"/>
        <w:jc w:val="both"/>
        <w:rPr>
          <w:rFonts w:cs="Times New Roman"/>
          <w:szCs w:val="28"/>
        </w:rPr>
      </w:pPr>
      <w:r>
        <w:rPr>
          <w:rFonts w:cs="Times New Roman"/>
          <w:b/>
          <w:szCs w:val="28"/>
        </w:rPr>
        <w:t>к</w:t>
      </w:r>
      <w:r w:rsidR="005C1F41" w:rsidRPr="00B51A43">
        <w:rPr>
          <w:rFonts w:cs="Times New Roman"/>
          <w:b/>
          <w:szCs w:val="28"/>
        </w:rPr>
        <w:t>оррупция</w:t>
      </w:r>
      <w:r w:rsidR="005C1F41" w:rsidRPr="00B51A43">
        <w:rPr>
          <w:rFonts w:cs="Times New Roman"/>
          <w:szCs w:val="28"/>
        </w:rPr>
        <w:t xml:space="preserve"> – злоупотребление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47CEA4A3"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5D8ED98E" w14:textId="3A795C7B" w:rsidR="00316B71" w:rsidRPr="00316B71" w:rsidRDefault="005D7D24" w:rsidP="00316B71">
      <w:pPr>
        <w:spacing w:line="276" w:lineRule="auto"/>
        <w:jc w:val="both"/>
        <w:rPr>
          <w:rFonts w:cs="Times New Roman"/>
          <w:szCs w:val="28"/>
        </w:rPr>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 </w:t>
      </w:r>
      <w:r w:rsidR="00F964F0">
        <w:rPr>
          <w:b/>
        </w:rPr>
        <w:t>МДОБУ «Д/С № 3 ЛГО»</w:t>
      </w:r>
      <w:r w:rsidR="00316B71" w:rsidRPr="00316B71">
        <w:rPr>
          <w:rFonts w:cs="Times New Roman"/>
          <w:szCs w:val="28"/>
        </w:rPr>
        <w:t xml:space="preserve"> </w:t>
      </w:r>
    </w:p>
    <w:p w14:paraId="4C3CFC58" w14:textId="77777777" w:rsidR="00DD4E03" w:rsidRPr="00E1370E" w:rsidRDefault="00DD4E03" w:rsidP="00316B71">
      <w:pPr>
        <w:spacing w:line="276" w:lineRule="auto"/>
        <w:jc w:val="both"/>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14:paraId="5AA99B0D" w14:textId="77777777"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14:paraId="37AE2ED2" w14:textId="77777777" w:rsidR="00EA7E5A" w:rsidRDefault="00EA7E5A" w:rsidP="00EA7E5A">
      <w:pPr>
        <w:spacing w:line="276" w:lineRule="auto"/>
        <w:jc w:val="both"/>
        <w:rPr>
          <w:rFonts w:cs="Times New Roman"/>
          <w:b/>
          <w:szCs w:val="28"/>
        </w:rPr>
      </w:pPr>
      <w:r>
        <w:rPr>
          <w:rFonts w:cs="Times New Roman"/>
          <w:b/>
          <w:szCs w:val="28"/>
        </w:rPr>
        <w:lastRenderedPageBreak/>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14:paraId="3046F3C0"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2D01CED7"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3968C986"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0407F519"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40526446" w14:textId="77777777"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14:paraId="33DDA101" w14:textId="77777777" w:rsidR="00094C59" w:rsidRDefault="00094C59" w:rsidP="00094C59">
      <w:pPr>
        <w:spacing w:line="276" w:lineRule="auto"/>
        <w:jc w:val="both"/>
        <w:rPr>
          <w:rFonts w:cs="Times New Roman"/>
          <w:b/>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DD4E03">
        <w:rPr>
          <w:rFonts w:cs="Times New Roman"/>
          <w:szCs w:val="28"/>
        </w:rPr>
        <w:t>.</w:t>
      </w:r>
    </w:p>
    <w:p w14:paraId="58767974" w14:textId="77777777" w:rsidR="005C1F41" w:rsidRPr="00B51A43" w:rsidRDefault="005C1F41" w:rsidP="00AB287B">
      <w:pPr>
        <w:pStyle w:val="a0"/>
        <w:keepNext/>
        <w:keepLines/>
        <w:numPr>
          <w:ilvl w:val="0"/>
          <w:numId w:val="5"/>
        </w:numPr>
        <w:spacing w:before="360" w:after="120"/>
        <w:ind w:left="0" w:firstLine="0"/>
        <w:jc w:val="center"/>
        <w:outlineLvl w:val="1"/>
        <w:rPr>
          <w:b/>
        </w:rPr>
      </w:pPr>
      <w:bookmarkStart w:id="5" w:name="_Toc424284811"/>
      <w:r w:rsidRPr="00B51A43">
        <w:rPr>
          <w:b/>
        </w:rPr>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5"/>
    </w:p>
    <w:p w14:paraId="541E4C07" w14:textId="77777777"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14:paraId="2957902C" w14:textId="7777777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14:paraId="1F42A37B" w14:textId="77777777"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14:paraId="5A8661B3" w14:textId="77777777" w:rsidR="005C1F41" w:rsidRPr="0018340F" w:rsidRDefault="005C1F41" w:rsidP="00E21CD8">
      <w:pPr>
        <w:pStyle w:val="a0"/>
        <w:numPr>
          <w:ilvl w:val="2"/>
          <w:numId w:val="5"/>
        </w:numPr>
        <w:ind w:left="0" w:firstLine="709"/>
      </w:pPr>
      <w:r w:rsidRPr="0018340F">
        <w:lastRenderedPageBreak/>
        <w:t>Принцип личного примера руководства.</w:t>
      </w:r>
    </w:p>
    <w:p w14:paraId="705EFCD2" w14:textId="77777777"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0715FA9B"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713BB897" w14:textId="77777777"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1B25601C"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03E4D157" w14:textId="77777777"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7C3FAECC"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3221D128" w14:textId="77777777"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661A78C"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7B6592A7" w14:textId="77777777"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02B806FC" w14:textId="77777777"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14:paraId="68F09DD4" w14:textId="77777777"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14:paraId="71E3B544"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47ADEE15" w14:textId="77777777"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7693898C"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6" w:name="_Toc424284812"/>
      <w:bookmarkStart w:id="7"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6"/>
    </w:p>
    <w:bookmarkEnd w:id="7"/>
    <w:p w14:paraId="1510AB9C" w14:textId="77777777"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EC1FE9" w:rsidRPr="00B51A43">
        <w:t xml:space="preserve"> </w:t>
      </w:r>
      <w:r w:rsidR="0018340F">
        <w:t xml:space="preserve">и </w:t>
      </w:r>
      <w:r w:rsidRPr="00B51A43">
        <w:t>работники вне зависимости от занимаемой должности и выполняемых функций.</w:t>
      </w:r>
    </w:p>
    <w:p w14:paraId="3B943AF1"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8" w:name="_Toc424284813"/>
      <w:bookmarkStart w:id="9" w:name="sub_5"/>
      <w:r w:rsidRPr="00E1370E">
        <w:rPr>
          <w:b/>
        </w:rPr>
        <w:lastRenderedPageBreak/>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8"/>
    </w:p>
    <w:bookmarkEnd w:id="9"/>
    <w:p w14:paraId="40A5FD07" w14:textId="77777777"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14:paraId="3AE8C857" w14:textId="77777777" w:rsidR="005C1F41" w:rsidRPr="00B51A43" w:rsidRDefault="00E1370E" w:rsidP="00E21CD8">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0F5A806F" w14:textId="77777777"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1DFDD919" w14:textId="77777777"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14:paraId="2E7E6575" w14:textId="77777777"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14:paraId="4206F705" w14:textId="77777777"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14:paraId="203F5987" w14:textId="77777777"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14:paraId="395A5A4C" w14:textId="77777777"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14:paraId="5A46EFAC" w14:textId="77777777"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6E65800F" w14:textId="77777777" w:rsidR="005C1F41" w:rsidRPr="00882CD0" w:rsidRDefault="00882CD0" w:rsidP="00882CD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14:paraId="46EEB2D7" w14:textId="77777777" w:rsidR="005C1F41" w:rsidRPr="00882CD0" w:rsidRDefault="00882CD0" w:rsidP="00882CD0">
      <w:pPr>
        <w:spacing w:line="276" w:lineRule="auto"/>
        <w:jc w:val="both"/>
        <w:rPr>
          <w:kern w:val="26"/>
        </w:rPr>
      </w:pPr>
      <w:r>
        <w:rPr>
          <w:kern w:val="26"/>
        </w:rPr>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14:paraId="4E4FB174" w14:textId="77777777"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14:paraId="625796B1" w14:textId="77777777"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14:paraId="553CDF30" w14:textId="77777777" w:rsidR="00286A13" w:rsidRDefault="00286A13" w:rsidP="00286A13">
      <w:pPr>
        <w:spacing w:line="276" w:lineRule="auto"/>
        <w:jc w:val="both"/>
        <w:rPr>
          <w:kern w:val="26"/>
        </w:rPr>
      </w:pPr>
      <w:r>
        <w:rPr>
          <w:kern w:val="26"/>
        </w:rPr>
        <w:lastRenderedPageBreak/>
        <w:t>– </w:t>
      </w:r>
      <w:r w:rsidRPr="00882CD0">
        <w:rPr>
          <w:kern w:val="26"/>
        </w:rPr>
        <w:t xml:space="preserve">организация мероприятий по </w:t>
      </w:r>
      <w:r>
        <w:rPr>
          <w:kern w:val="26"/>
        </w:rPr>
        <w:t>антикоррупционному просвещению работников;</w:t>
      </w:r>
    </w:p>
    <w:p w14:paraId="1B4B1AF1" w14:textId="77777777"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14:paraId="2B55559C" w14:textId="77777777"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14:paraId="03C21525" w14:textId="77777777"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B51A43">
        <w:rPr>
          <w:rFonts w:cs="Times New Roman"/>
          <w:szCs w:val="28"/>
        </w:rPr>
        <w:t>;</w:t>
      </w:r>
    </w:p>
    <w:p w14:paraId="47B1ED41" w14:textId="77777777" w:rsidR="005C2EE9" w:rsidRDefault="005C2EE9" w:rsidP="0030749E">
      <w:pPr>
        <w:spacing w:line="276" w:lineRule="auto"/>
        <w:jc w:val="both"/>
      </w:pPr>
      <w:bookmarkStart w:id="10" w:name="sub_6"/>
      <w:r>
        <w:t xml:space="preserve">В целях </w:t>
      </w:r>
      <w:r w:rsidRPr="00635260">
        <w:t>выявления причин и условий, способствующих возникновению и распространению коррупции;</w:t>
      </w:r>
      <w:r>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w:t>
      </w:r>
      <w:r w:rsidRPr="000D3F23">
        <w:t xml:space="preserve">повышения эффективности функционирования </w:t>
      </w:r>
      <w:r>
        <w:t xml:space="preserve">организации </w:t>
      </w:r>
      <w:r w:rsidRPr="000D3F23">
        <w:t>за счет снижения рисков проявления коррупции;</w:t>
      </w:r>
      <w:r>
        <w:t xml:space="preserve"> в организации образуется коллегиальный орган – комиссия по противодействию коррупции.</w:t>
      </w:r>
    </w:p>
    <w:p w14:paraId="0FE7B507" w14:textId="77777777"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3B6D77">
        <w:fldChar w:fldCharType="begin"/>
      </w:r>
      <w:r w:rsidR="003B6D77">
        <w:instrText xml:space="preserve"> REF _Ref422904024 \h  \* MERGEFORMAT </w:instrText>
      </w:r>
      <w:r w:rsidR="003B6D77">
        <w:fldChar w:fldCharType="separate"/>
      </w:r>
      <w:r w:rsidR="007B0064" w:rsidRPr="009846A7">
        <w:t xml:space="preserve">Приложение № </w:t>
      </w:r>
      <w:r w:rsidR="007B0064" w:rsidRPr="007B0064">
        <w:t>1</w:t>
      </w:r>
      <w:r w:rsidR="003B6D77">
        <w:fldChar w:fldCharType="end"/>
      </w:r>
      <w:r w:rsidRPr="0001697C">
        <w:t xml:space="preserve"> к Антикоррупционной политике).</w:t>
      </w:r>
    </w:p>
    <w:p w14:paraId="47187BEC"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1" w:name="_Toc424284814"/>
      <w:r w:rsidRPr="007902A2">
        <w:rPr>
          <w:b/>
        </w:rPr>
        <w:t>Обязанности работников,</w:t>
      </w:r>
      <w:r w:rsidR="00882CD0">
        <w:rPr>
          <w:b/>
        </w:rPr>
        <w:br/>
      </w:r>
      <w:r w:rsidRPr="007902A2">
        <w:rPr>
          <w:b/>
        </w:rPr>
        <w:t>связанные с предупреждением коррупции</w:t>
      </w:r>
      <w:bookmarkEnd w:id="11"/>
    </w:p>
    <w:bookmarkEnd w:id="10"/>
    <w:p w14:paraId="1156F749" w14:textId="77777777"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50596A3C"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114D5AEA" w14:textId="77777777"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14:paraId="5FA571B0" w14:textId="77777777"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14:paraId="69074CFE" w14:textId="77777777"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14:paraId="5821A73B" w14:textId="77777777"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14:paraId="1E195F0C" w14:textId="77777777" w:rsidR="004E5CFB" w:rsidRPr="0030749E" w:rsidRDefault="00CE17F0" w:rsidP="0030749E">
      <w:pPr>
        <w:spacing w:line="276" w:lineRule="auto"/>
        <w:jc w:val="both"/>
        <w:rPr>
          <w:kern w:val="26"/>
        </w:rPr>
      </w:pPr>
      <w:r>
        <w:rPr>
          <w:kern w:val="26"/>
        </w:rPr>
        <w:lastRenderedPageBreak/>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bookmarkStart w:id="12" w:name="sub_7"/>
      <w:r w:rsidR="0030749E">
        <w:rPr>
          <w:kern w:val="26"/>
        </w:rPr>
        <w:t>.</w:t>
      </w:r>
    </w:p>
    <w:p w14:paraId="4E601651" w14:textId="77777777" w:rsidR="005C1F41" w:rsidRDefault="0001697C" w:rsidP="00AB287B">
      <w:pPr>
        <w:pStyle w:val="a0"/>
        <w:keepNext/>
        <w:keepLines/>
        <w:numPr>
          <w:ilvl w:val="0"/>
          <w:numId w:val="5"/>
        </w:numPr>
        <w:spacing w:before="360" w:after="120"/>
        <w:ind w:left="0" w:firstLine="0"/>
        <w:jc w:val="center"/>
        <w:outlineLvl w:val="1"/>
        <w:rPr>
          <w:b/>
        </w:rPr>
      </w:pPr>
      <w:bookmarkStart w:id="13" w:name="_Toc424284815"/>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3"/>
    </w:p>
    <w:p w14:paraId="5744FBCA" w14:textId="77777777"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0C7C5079"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4" w:name="Тек"/>
      <w:bookmarkStart w:id="15" w:name="_Toc424284816"/>
      <w:bookmarkStart w:id="16" w:name="sub_8"/>
      <w:bookmarkEnd w:id="12"/>
      <w:bookmarkEnd w:id="14"/>
      <w:r w:rsidRPr="007902A2">
        <w:rPr>
          <w:b/>
        </w:rPr>
        <w:t>Внедрение стандартов поведения работников организации</w:t>
      </w:r>
      <w:bookmarkEnd w:id="15"/>
    </w:p>
    <w:bookmarkEnd w:id="16"/>
    <w:p w14:paraId="1827EE80" w14:textId="77777777"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14:paraId="4EF57559" w14:textId="77777777"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r w:rsidR="003B6D77">
        <w:fldChar w:fldCharType="begin"/>
      </w:r>
      <w:r w:rsidR="003B6D77">
        <w:instrText xml:space="preserve"> REF _Ref422743378 \h  \* MERGEFORMAT </w:instrText>
      </w:r>
      <w:r w:rsidR="003B6D77">
        <w:fldChar w:fldCharType="separate"/>
      </w:r>
      <w:r w:rsidR="007B0064" w:rsidRPr="009846A7">
        <w:t xml:space="preserve">Приложение № </w:t>
      </w:r>
      <w:r w:rsidR="007B0064" w:rsidRPr="007B0064">
        <w:t>2</w:t>
      </w:r>
      <w:r w:rsidR="003B6D77">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39A3B0CC"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7" w:name="_Toc424284817"/>
      <w:bookmarkStart w:id="18" w:name="sub_9"/>
      <w:r w:rsidRPr="007902A2">
        <w:rPr>
          <w:b/>
        </w:rPr>
        <w:t>Выявление и урегулирование конфликта интересов</w:t>
      </w:r>
      <w:bookmarkEnd w:id="17"/>
    </w:p>
    <w:p w14:paraId="57C2574D" w14:textId="77777777" w:rsidR="002B5379" w:rsidRPr="00B51A43" w:rsidRDefault="002B5379" w:rsidP="002B5379">
      <w:pPr>
        <w:pStyle w:val="a0"/>
        <w:numPr>
          <w:ilvl w:val="1"/>
          <w:numId w:val="5"/>
        </w:numPr>
        <w:ind w:left="0" w:firstLine="709"/>
      </w:pPr>
      <w:bookmarkStart w:id="19" w:name="sub_10"/>
      <w:bookmarkEnd w:id="18"/>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14:paraId="559C12F7" w14:textId="77777777" w:rsidR="002B5379" w:rsidRPr="008D13F2" w:rsidRDefault="002B5379" w:rsidP="002B5379">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14:paraId="5F908072" w14:textId="77777777" w:rsidR="002B5379" w:rsidRPr="008D13F2" w:rsidRDefault="002B5379" w:rsidP="002B5379">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459C72C6"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1DEBFC36" w14:textId="77777777" w:rsidR="002B5379" w:rsidRPr="008D13F2" w:rsidRDefault="002B5379" w:rsidP="002B5379">
      <w:pPr>
        <w:spacing w:line="276" w:lineRule="auto"/>
        <w:jc w:val="both"/>
        <w:rPr>
          <w:kern w:val="26"/>
        </w:rPr>
      </w:pPr>
      <w:r w:rsidRPr="008D13F2">
        <w:rPr>
          <w:kern w:val="26"/>
        </w:rPr>
        <w:t>– соблюдение баланса интересов организации и работника при урегулировании конфликта интересов;</w:t>
      </w:r>
    </w:p>
    <w:p w14:paraId="013754C6" w14:textId="77777777"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14:paraId="42BBE966" w14:textId="77777777"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14:paraId="3DF5D41C" w14:textId="77777777" w:rsidR="007C62C8" w:rsidRPr="007C62C8" w:rsidRDefault="007C62C8" w:rsidP="007C62C8">
      <w:pPr>
        <w:pStyle w:val="a0"/>
        <w:numPr>
          <w:ilvl w:val="0"/>
          <w:numId w:val="0"/>
        </w:numPr>
        <w:ind w:firstLine="709"/>
      </w:pPr>
      <w:r w:rsidRPr="002E1874">
        <w:rPr>
          <w:sz w:val="27"/>
          <w:szCs w:val="27"/>
        </w:rPr>
        <w:lastRenderedPageBreak/>
        <w:t>9.2</w:t>
      </w:r>
      <w:r w:rsidRPr="002E1874">
        <w:rPr>
          <w:sz w:val="27"/>
          <w:szCs w:val="27"/>
          <w:vertAlign w:val="superscript"/>
        </w:rPr>
        <w:t>1</w:t>
      </w:r>
      <w:r w:rsidRPr="002E1874">
        <w:rPr>
          <w:sz w:val="27"/>
          <w:szCs w:val="27"/>
        </w:rPr>
        <w:t>.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w:t>
      </w:r>
      <w:r>
        <w:rPr>
          <w:sz w:val="27"/>
          <w:szCs w:val="27"/>
        </w:rPr>
        <w:t>,</w:t>
      </w:r>
      <w:r w:rsidRPr="002E1874">
        <w:rPr>
          <w:sz w:val="27"/>
          <w:szCs w:val="27"/>
        </w:rPr>
        <w:t xml:space="preserve">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7C62C8">
        <w:rPr>
          <w:sz w:val="27"/>
          <w:szCs w:val="27"/>
        </w:rPr>
        <w:t>.</w:t>
      </w:r>
    </w:p>
    <w:p w14:paraId="1AD70440" w14:textId="77777777" w:rsidR="002B5379" w:rsidRPr="008D13F2" w:rsidRDefault="002B5379" w:rsidP="002B5379">
      <w:pPr>
        <w:pStyle w:val="a0"/>
        <w:numPr>
          <w:ilvl w:val="1"/>
          <w:numId w:val="5"/>
        </w:numPr>
        <w:ind w:left="0" w:firstLine="709"/>
      </w:pPr>
      <w:r w:rsidRPr="008D13F2">
        <w:t xml:space="preserve">Поступившая </w:t>
      </w:r>
      <w:r>
        <w:t xml:space="preserve">в рамках уведомления </w:t>
      </w:r>
      <w:r w:rsidRPr="000A3404">
        <w:t>о возникшем конфликте интересов или о возможности его возникновения</w:t>
      </w:r>
      <w:r w:rsidRPr="008D13F2">
        <w:t xml:space="preserve"> информация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14:paraId="45CAC911" w14:textId="77777777" w:rsidR="008D13F2" w:rsidRPr="000A3404"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3B6D77">
        <w:fldChar w:fldCharType="begin"/>
      </w:r>
      <w:r w:rsidR="003B6D77">
        <w:instrText xml:space="preserve"> REF _Ref422744127 \h  \* MERGEFORMAT </w:instrText>
      </w:r>
      <w:r w:rsidR="003B6D77">
        <w:fldChar w:fldCharType="separate"/>
      </w:r>
      <w:r w:rsidR="007B0064" w:rsidRPr="009846A7">
        <w:t xml:space="preserve">Приложение № </w:t>
      </w:r>
      <w:r w:rsidR="007B0064" w:rsidRPr="007B0064">
        <w:t>3</w:t>
      </w:r>
      <w:r w:rsidR="003B6D77">
        <w:fldChar w:fldCharType="end"/>
      </w:r>
      <w:r w:rsidR="008D13F2" w:rsidRPr="000A3404">
        <w:t xml:space="preserve"> к Политике).</w:t>
      </w:r>
    </w:p>
    <w:p w14:paraId="0F906566" w14:textId="77777777" w:rsidR="005C1F41" w:rsidRPr="004E5CFB" w:rsidRDefault="005C1F41" w:rsidP="002B5379">
      <w:pPr>
        <w:pStyle w:val="a0"/>
        <w:numPr>
          <w:ilvl w:val="1"/>
          <w:numId w:val="5"/>
        </w:numPr>
        <w:ind w:left="0" w:firstLine="709"/>
      </w:pPr>
      <w:r w:rsidRPr="004E5CFB">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t xml:space="preserve">о </w:t>
      </w:r>
      <w:r w:rsidRPr="004E5CFB">
        <w:t>конфликт</w:t>
      </w:r>
      <w:r w:rsidR="00940B02">
        <w:t>е</w:t>
      </w:r>
      <w:r w:rsidRPr="004E5CFB">
        <w:t xml:space="preserve"> интересов, </w:t>
      </w:r>
      <w:r w:rsidR="00A9773A">
        <w:t xml:space="preserve">и периодичность </w:t>
      </w:r>
      <w:r w:rsidR="00A9773A" w:rsidRPr="004E5CFB">
        <w:t xml:space="preserve">заполнения декларации </w:t>
      </w:r>
      <w:r w:rsidR="00A9773A">
        <w:t xml:space="preserve">о </w:t>
      </w:r>
      <w:r w:rsidR="00A9773A" w:rsidRPr="004E5CFB">
        <w:t>конфликт</w:t>
      </w:r>
      <w:r w:rsidR="00A9773A">
        <w:t>е</w:t>
      </w:r>
      <w:r w:rsidR="00A9773A" w:rsidRPr="004E5CFB">
        <w:t xml:space="preserve"> интересов </w:t>
      </w:r>
      <w:r w:rsidRPr="004E5CFB">
        <w:t>определяется</w:t>
      </w:r>
      <w:r w:rsidR="004E5CFB" w:rsidRPr="004E5CFB">
        <w:t xml:space="preserve"> руководителем организации с учетом мнения комиссии по противодействию</w:t>
      </w:r>
      <w:r w:rsidR="00A9773A">
        <w:t xml:space="preserve"> </w:t>
      </w:r>
      <w:r w:rsidR="004E5CFB" w:rsidRPr="004E5CFB">
        <w:t>коррупции</w:t>
      </w:r>
      <w:r w:rsidRPr="004E5CFB">
        <w:t>.</w:t>
      </w:r>
    </w:p>
    <w:p w14:paraId="318EB3D3" w14:textId="77777777" w:rsidR="005C1F41" w:rsidRPr="008D13F2" w:rsidRDefault="002B5379" w:rsidP="002B5379">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FE66CC" w:rsidRPr="000A3404">
        <w:t>о возникшем конфликте интересов или о возможности его возникновения</w:t>
      </w:r>
      <w:r w:rsidR="005C1F41" w:rsidRPr="008D13F2">
        <w:t>.</w:t>
      </w:r>
    </w:p>
    <w:p w14:paraId="4A958137"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0" w:name="_Toc4242848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0"/>
    </w:p>
    <w:bookmarkEnd w:id="19"/>
    <w:p w14:paraId="648AF378" w14:textId="77777777" w:rsidR="00A16E64" w:rsidRPr="00A16E64" w:rsidRDefault="000331EC" w:rsidP="00A16E64">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14:paraId="41AB304A" w14:textId="77777777" w:rsidR="002B5379" w:rsidRPr="000331EC" w:rsidRDefault="005C1F41" w:rsidP="000331EC">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w:t>
      </w:r>
      <w:r w:rsidR="000331EC" w:rsidRPr="000331EC">
        <w:lastRenderedPageBreak/>
        <w:t xml:space="preserve">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3B6D77">
        <w:fldChar w:fldCharType="begin"/>
      </w:r>
      <w:r w:rsidR="003B6D77">
        <w:instrText xml:space="preserve"> REF _Ref422747034 \h  \* MERGEFORMAT </w:instrText>
      </w:r>
      <w:r w:rsidR="003B6D77">
        <w:fldChar w:fldCharType="separate"/>
      </w:r>
      <w:r w:rsidR="007B0064" w:rsidRPr="009846A7">
        <w:t xml:space="preserve">Приложение № </w:t>
      </w:r>
      <w:r w:rsidR="007B0064" w:rsidRPr="007B0064">
        <w:t>4</w:t>
      </w:r>
      <w:r w:rsidR="003B6D77">
        <w:fldChar w:fldCharType="end"/>
      </w:r>
      <w:r w:rsidR="00A16E64" w:rsidRPr="000331EC">
        <w:t xml:space="preserve"> к </w:t>
      </w:r>
      <w:r w:rsidR="00FE66CC">
        <w:t>Антикоррупционной п</w:t>
      </w:r>
      <w:r w:rsidR="00A16E64" w:rsidRPr="000331EC">
        <w:t>олитике).</w:t>
      </w:r>
    </w:p>
    <w:p w14:paraId="5F685DB9" w14:textId="77777777" w:rsidR="005C1F41" w:rsidRPr="00473DC6" w:rsidRDefault="000331EC" w:rsidP="00AB287B">
      <w:pPr>
        <w:pStyle w:val="a0"/>
        <w:keepNext/>
        <w:keepLines/>
        <w:numPr>
          <w:ilvl w:val="0"/>
          <w:numId w:val="5"/>
        </w:numPr>
        <w:spacing w:before="360" w:after="120"/>
        <w:ind w:left="0" w:firstLine="0"/>
        <w:jc w:val="center"/>
        <w:outlineLvl w:val="1"/>
        <w:rPr>
          <w:b/>
        </w:rPr>
      </w:pPr>
      <w:bookmarkStart w:id="21" w:name="_Toc4242848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1"/>
    </w:p>
    <w:p w14:paraId="41E0700D" w14:textId="77777777" w:rsidR="00C03C2B" w:rsidRDefault="00C03C2B" w:rsidP="000331EC">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5A378780" w14:textId="77777777" w:rsidR="00C03C2B" w:rsidRDefault="00C03C2B" w:rsidP="00C03C2B">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1F561F1B" w14:textId="77777777" w:rsidR="00C03C2B" w:rsidRDefault="00C03C2B" w:rsidP="00C03C2B">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45F40DF9" w14:textId="77777777" w:rsidR="00C03C2B" w:rsidRDefault="00C03C2B" w:rsidP="006B4407">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14:paraId="3EC8E804" w14:textId="77777777" w:rsidR="005C1F41" w:rsidRPr="006B4407" w:rsidRDefault="00C03C2B" w:rsidP="006B4407">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3B6D77">
        <w:fldChar w:fldCharType="begin"/>
      </w:r>
      <w:r w:rsidR="003B6D77">
        <w:instrText xml:space="preserve"> REF _Ref422748565 \h  \* MERGEFORMAT </w:instrText>
      </w:r>
      <w:r w:rsidR="003B6D77">
        <w:fldChar w:fldCharType="separate"/>
      </w:r>
      <w:r w:rsidR="007B0064" w:rsidRPr="009846A7">
        <w:t xml:space="preserve">Приложение № </w:t>
      </w:r>
      <w:r w:rsidR="007B0064" w:rsidRPr="007B0064">
        <w:t>5</w:t>
      </w:r>
      <w:r w:rsidR="003B6D77">
        <w:fldChar w:fldCharType="end"/>
      </w:r>
      <w:r w:rsidRPr="006B4407">
        <w:t xml:space="preserve"> к </w:t>
      </w:r>
      <w:r w:rsidR="00FE66CC">
        <w:t>Антикоррупционной п</w:t>
      </w:r>
      <w:r w:rsidRPr="006B4407">
        <w:t>олитике)</w:t>
      </w:r>
      <w:r w:rsidR="005C1F41" w:rsidRPr="006B4407">
        <w:t>.</w:t>
      </w:r>
    </w:p>
    <w:p w14:paraId="3C79C422" w14:textId="77777777" w:rsidR="005C1F41" w:rsidRPr="00B51A43" w:rsidRDefault="006B4407" w:rsidP="006B4407">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14:paraId="26662EA9" w14:textId="77777777" w:rsidR="005C1F41" w:rsidRPr="00B51A43" w:rsidRDefault="005C1F41" w:rsidP="00AB287B">
      <w:pPr>
        <w:pStyle w:val="a0"/>
        <w:keepNext/>
        <w:keepLines/>
        <w:numPr>
          <w:ilvl w:val="0"/>
          <w:numId w:val="5"/>
        </w:numPr>
        <w:spacing w:before="360" w:after="120"/>
        <w:ind w:left="0" w:firstLine="0"/>
        <w:jc w:val="center"/>
        <w:outlineLvl w:val="1"/>
        <w:rPr>
          <w:b/>
        </w:rPr>
      </w:pPr>
      <w:bookmarkStart w:id="22" w:name="_Toc424284820"/>
      <w:r w:rsidRPr="00B51A43">
        <w:rPr>
          <w:b/>
        </w:rPr>
        <w:lastRenderedPageBreak/>
        <w:t>Оценка коррупционных рисков</w:t>
      </w:r>
      <w:r w:rsidR="00DD7821">
        <w:rPr>
          <w:b/>
        </w:rPr>
        <w:t xml:space="preserve"> организации</w:t>
      </w:r>
      <w:bookmarkEnd w:id="22"/>
    </w:p>
    <w:p w14:paraId="3918C8DC" w14:textId="77777777" w:rsidR="002502DE" w:rsidRDefault="005C1F41" w:rsidP="006B4407">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14:paraId="06DE73FF" w14:textId="77777777" w:rsidR="002502DE" w:rsidRDefault="002502DE" w:rsidP="002502DE">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14:paraId="1F14A979" w14:textId="77777777" w:rsidR="002502DE" w:rsidRDefault="002502DE" w:rsidP="002502DE">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76B64465" w14:textId="77777777" w:rsidR="005C1F41" w:rsidRDefault="005C1F41" w:rsidP="002502DE">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14:paraId="496AD4CC" w14:textId="77777777" w:rsidR="006B4407" w:rsidRPr="00B51A43" w:rsidRDefault="006B4407" w:rsidP="006B4407">
      <w:pPr>
        <w:pStyle w:val="a0"/>
        <w:numPr>
          <w:ilvl w:val="1"/>
          <w:numId w:val="5"/>
        </w:numPr>
        <w:tabs>
          <w:tab w:val="clear" w:pos="567"/>
          <w:tab w:val="clear" w:pos="1276"/>
          <w:tab w:val="left" w:pos="1418"/>
        </w:tabs>
        <w:ind w:left="0" w:firstLine="709"/>
      </w:pPr>
      <w:r>
        <w:t xml:space="preserve">Оценка коррупционных рисков организации осуществляется </w:t>
      </w:r>
      <w:r w:rsidR="00286A13">
        <w:t xml:space="preserve">ежегодно </w:t>
      </w:r>
      <w:r>
        <w:t xml:space="preserve">в соответствии с </w:t>
      </w:r>
      <w:r w:rsidR="002502DE">
        <w:t>М</w:t>
      </w:r>
      <w:r>
        <w:t xml:space="preserve">етодическими рекомендациями </w:t>
      </w:r>
      <w:r w:rsidR="002502DE" w:rsidRPr="003D19BC">
        <w:t>по проведению оценки коррупционных рисков, возникающих при реализации функций</w:t>
      </w:r>
      <w:r w:rsidR="002502DE">
        <w:t xml:space="preserve">, разработанных Министерством труда и социального развития Российской Федерации с учетом </w:t>
      </w:r>
      <w:r w:rsidR="002502DE" w:rsidRPr="00B51A43">
        <w:t>специфик</w:t>
      </w:r>
      <w:r w:rsidR="002502DE">
        <w:t>и</w:t>
      </w:r>
      <w:r w:rsidR="002502DE" w:rsidRPr="00B51A43">
        <w:t xml:space="preserve"> деятельности </w:t>
      </w:r>
      <w:r w:rsidR="002502DE">
        <w:t>организации.</w:t>
      </w:r>
    </w:p>
    <w:p w14:paraId="22726490" w14:textId="77777777" w:rsidR="005C1F41" w:rsidRPr="007902A2" w:rsidRDefault="00706978" w:rsidP="00AB287B">
      <w:pPr>
        <w:pStyle w:val="a0"/>
        <w:keepNext/>
        <w:keepLines/>
        <w:numPr>
          <w:ilvl w:val="0"/>
          <w:numId w:val="5"/>
        </w:numPr>
        <w:spacing w:before="360" w:after="120"/>
        <w:ind w:left="0" w:firstLine="0"/>
        <w:jc w:val="center"/>
        <w:outlineLvl w:val="1"/>
        <w:rPr>
          <w:b/>
        </w:rPr>
      </w:pPr>
      <w:bookmarkStart w:id="23" w:name="_Toc424284821"/>
      <w:bookmarkStart w:id="24" w:name="sub_12"/>
      <w:r>
        <w:rPr>
          <w:b/>
        </w:rPr>
        <w:t>Антикоррупционное просвещение</w:t>
      </w:r>
      <w:r w:rsidR="002502DE">
        <w:rPr>
          <w:b/>
        </w:rPr>
        <w:t xml:space="preserve"> </w:t>
      </w:r>
      <w:r w:rsidR="005C1F41" w:rsidRPr="007902A2">
        <w:rPr>
          <w:b/>
        </w:rPr>
        <w:t>работников</w:t>
      </w:r>
      <w:bookmarkEnd w:id="23"/>
      <w:r w:rsidR="005C1F41" w:rsidRPr="007902A2">
        <w:rPr>
          <w:b/>
        </w:rPr>
        <w:t xml:space="preserve"> </w:t>
      </w:r>
    </w:p>
    <w:bookmarkEnd w:id="24"/>
    <w:p w14:paraId="1988A29C" w14:textId="77777777" w:rsidR="00BE70AA" w:rsidRDefault="00BE70AA" w:rsidP="00BE70AA">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29D2FA4A" w14:textId="77777777" w:rsidR="00706978" w:rsidRPr="00706978" w:rsidRDefault="00BE70AA" w:rsidP="00BE70AA">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1DD8A487" w14:textId="77777777" w:rsidR="00BE70AA" w:rsidRDefault="00BE70AA" w:rsidP="00BE70AA">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1B2C9900" w14:textId="77777777" w:rsidR="005C1F41" w:rsidRPr="00B51A43" w:rsidRDefault="005E5BFC" w:rsidP="005E5BFC">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18F65331"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5" w:name="_Toc424284822"/>
      <w:bookmarkStart w:id="26" w:name="sub_13"/>
      <w:r w:rsidRPr="007902A2">
        <w:rPr>
          <w:b/>
        </w:rPr>
        <w:lastRenderedPageBreak/>
        <w:t>Внутренний контроль и аудит</w:t>
      </w:r>
      <w:bookmarkEnd w:id="25"/>
    </w:p>
    <w:bookmarkEnd w:id="26"/>
    <w:p w14:paraId="3CE24F80" w14:textId="77777777" w:rsidR="00C04D88" w:rsidRDefault="004E5CFB" w:rsidP="004E5CFB">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14:paraId="5110AD07" w14:textId="77777777" w:rsidR="00C04D88" w:rsidRPr="00C04D88" w:rsidRDefault="00C04D88" w:rsidP="00C04D88">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14:paraId="07CAC2FB" w14:textId="77777777" w:rsidR="00C04D88" w:rsidRDefault="00C04D88" w:rsidP="00C04D88">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14:paraId="08A6DE12" w14:textId="77777777"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04A20593" w14:textId="77777777"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14:paraId="56BC923F" w14:textId="77777777"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14:paraId="1B435D6C" w14:textId="77777777" w:rsidR="005C1F41" w:rsidRPr="00B51A43" w:rsidRDefault="005C1F41" w:rsidP="00C04D88">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14:paraId="0263A63F" w14:textId="77777777" w:rsidR="005C1F41" w:rsidRPr="00B51A43" w:rsidRDefault="005C1F41" w:rsidP="00C04D88">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14:paraId="43ED603B" w14:textId="77777777"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14:paraId="04918AC3" w14:textId="77777777"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5E84FE5B" w14:textId="77777777" w:rsidR="005C1F41" w:rsidRPr="00BD3ED0" w:rsidRDefault="00BD3ED0" w:rsidP="00BD3ED0">
      <w:pPr>
        <w:spacing w:line="276" w:lineRule="auto"/>
        <w:jc w:val="both"/>
        <w:rPr>
          <w:kern w:val="26"/>
        </w:rPr>
      </w:pPr>
      <w:r>
        <w:rPr>
          <w:kern w:val="26"/>
        </w:rPr>
        <w:lastRenderedPageBreak/>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2F1EC6A5" w14:textId="77777777"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14:paraId="4AB77CC3" w14:textId="77777777"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14:paraId="7C3A0FFD"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7" w:name="_Toc424284823"/>
      <w:bookmarkStart w:id="28" w:name="sub_15"/>
      <w:r w:rsidRPr="007902A2">
        <w:rPr>
          <w:b/>
        </w:rPr>
        <w:t xml:space="preserve">Сотрудничество с </w:t>
      </w:r>
      <w:r w:rsidR="00706978">
        <w:rPr>
          <w:b/>
        </w:rPr>
        <w:t xml:space="preserve">контрольно – надзорными и </w:t>
      </w:r>
      <w:r w:rsidRPr="007902A2">
        <w:rPr>
          <w:b/>
        </w:rPr>
        <w:t>правоохранительными органами в сфере противодействия коррупции</w:t>
      </w:r>
      <w:bookmarkEnd w:id="27"/>
    </w:p>
    <w:bookmarkEnd w:id="28"/>
    <w:p w14:paraId="5A84643B" w14:textId="77777777" w:rsidR="005C1F41" w:rsidRPr="00BD3ED0" w:rsidRDefault="005C1F41" w:rsidP="00BD3ED0">
      <w:pPr>
        <w:pStyle w:val="a0"/>
        <w:numPr>
          <w:ilvl w:val="1"/>
          <w:numId w:val="5"/>
        </w:numPr>
        <w:tabs>
          <w:tab w:val="clear" w:pos="567"/>
          <w:tab w:val="clear" w:pos="1276"/>
          <w:tab w:val="left" w:pos="1418"/>
        </w:tabs>
        <w:ind w:left="0" w:firstLine="709"/>
        <w:rPr>
          <w:bCs/>
        </w:rPr>
      </w:pPr>
      <w:r w:rsidRPr="00BD3ED0">
        <w:rPr>
          <w:bCs/>
        </w:rPr>
        <w:t xml:space="preserve">Сотрудничество с </w:t>
      </w:r>
      <w:r w:rsidR="00706978">
        <w:rPr>
          <w:bCs/>
        </w:rPr>
        <w:t xml:space="preserve">контрольно – надзорными и </w:t>
      </w:r>
      <w:r w:rsidRPr="00BD3ED0">
        <w:rPr>
          <w:bCs/>
        </w:rPr>
        <w:t xml:space="preserve">правоохранительными органами является важным показателем действительной приверженности </w:t>
      </w:r>
      <w:r w:rsidR="00882CD0" w:rsidRPr="00BD3ED0">
        <w:rPr>
          <w:bCs/>
        </w:rPr>
        <w:t>организации</w:t>
      </w:r>
      <w:r w:rsidRPr="00BD3ED0">
        <w:rPr>
          <w:bCs/>
        </w:rPr>
        <w:t xml:space="preserve"> декларируемым антикоррупционным стандартам поведения.</w:t>
      </w:r>
    </w:p>
    <w:p w14:paraId="24060713" w14:textId="77777777" w:rsidR="005C1F41" w:rsidRPr="00BD3ED0" w:rsidRDefault="00BD3ED0" w:rsidP="00BD3ED0">
      <w:pPr>
        <w:pStyle w:val="a0"/>
        <w:numPr>
          <w:ilvl w:val="1"/>
          <w:numId w:val="5"/>
        </w:numPr>
        <w:tabs>
          <w:tab w:val="clear" w:pos="567"/>
          <w:tab w:val="clear" w:pos="1276"/>
          <w:tab w:val="left" w:pos="1418"/>
        </w:tabs>
        <w:ind w:left="0" w:firstLine="709"/>
        <w:rPr>
          <w:bCs/>
        </w:rPr>
      </w:pPr>
      <w:r>
        <w:rPr>
          <w:bCs/>
        </w:rPr>
        <w:t>Организация</w:t>
      </w:r>
      <w:r w:rsidR="005C1F41" w:rsidRPr="00BD3ED0">
        <w:rPr>
          <w:bCs/>
        </w:rPr>
        <w:t xml:space="preserve"> принимает на себя публичное обязательство сообщать в правоохранительные органы о</w:t>
      </w:r>
      <w:r w:rsidR="00A9773A">
        <w:rPr>
          <w:bCs/>
        </w:rPr>
        <w:t>бо</w:t>
      </w:r>
      <w:r w:rsidR="005C1F41" w:rsidRPr="00BD3ED0">
        <w:rPr>
          <w:bCs/>
        </w:rPr>
        <w:t xml:space="preserve"> </w:t>
      </w:r>
      <w:r w:rsidR="00344129">
        <w:rPr>
          <w:bCs/>
        </w:rPr>
        <w:t xml:space="preserve">всех </w:t>
      </w:r>
      <w:r w:rsidR="005C1F41" w:rsidRPr="00BD3ED0">
        <w:rPr>
          <w:bCs/>
        </w:rPr>
        <w:t xml:space="preserve">случаях совершения коррупционных правонарушений, о которых </w:t>
      </w:r>
      <w:r>
        <w:rPr>
          <w:bCs/>
        </w:rPr>
        <w:t>организации</w:t>
      </w:r>
      <w:r w:rsidR="005C1F41" w:rsidRPr="00BD3ED0">
        <w:rPr>
          <w:bCs/>
        </w:rPr>
        <w:t xml:space="preserve"> стало известно.</w:t>
      </w:r>
    </w:p>
    <w:p w14:paraId="164A1D00" w14:textId="77777777" w:rsidR="005C1F41" w:rsidRPr="00BD3ED0" w:rsidRDefault="00BD3ED0" w:rsidP="00BD3ED0">
      <w:pPr>
        <w:pStyle w:val="a0"/>
        <w:numPr>
          <w:ilvl w:val="1"/>
          <w:numId w:val="5"/>
        </w:numPr>
        <w:tabs>
          <w:tab w:val="clear" w:pos="567"/>
          <w:tab w:val="clear" w:pos="1276"/>
          <w:tab w:val="left" w:pos="1418"/>
        </w:tabs>
        <w:ind w:left="0" w:firstLine="709"/>
        <w:rPr>
          <w:bCs/>
        </w:rPr>
      </w:pPr>
      <w:r>
        <w:rPr>
          <w:bCs/>
        </w:rPr>
        <w:t>Организация</w:t>
      </w:r>
      <w:r w:rsidRPr="00BD3ED0">
        <w:rPr>
          <w:bCs/>
        </w:rPr>
        <w:t xml:space="preserve"> </w:t>
      </w:r>
      <w:r w:rsidR="005C1F41" w:rsidRPr="00BD3ED0">
        <w:rPr>
          <w:bCs/>
        </w:rPr>
        <w:t xml:space="preserve">принимает на себя обязательство воздерживаться от каких-либо санкций в отношении </w:t>
      </w:r>
      <w:r>
        <w:rPr>
          <w:bCs/>
        </w:rPr>
        <w:t>работников</w:t>
      </w:r>
      <w:r w:rsidR="005C1F41" w:rsidRPr="00BD3ED0">
        <w:rPr>
          <w:bCs/>
        </w:rPr>
        <w:t xml:space="preserve">, сообщивших в </w:t>
      </w:r>
      <w:r w:rsidR="00706978">
        <w:rPr>
          <w:bCs/>
        </w:rPr>
        <w:t xml:space="preserve">контрольно – надзорные и </w:t>
      </w:r>
      <w:r w:rsidR="005C1F41" w:rsidRPr="00BD3ED0">
        <w:rPr>
          <w:bCs/>
        </w:rPr>
        <w:t>правоохранительные органы о ставшей им известной в ходе выполнения трудовых обязанностей информации о подготовке</w:t>
      </w:r>
      <w:r w:rsidR="00344129">
        <w:rPr>
          <w:bCs/>
        </w:rPr>
        <w:t xml:space="preserve"> к совершению,</w:t>
      </w:r>
      <w:r w:rsidR="005C1F41" w:rsidRPr="00BD3ED0">
        <w:rPr>
          <w:bCs/>
        </w:rPr>
        <w:t xml:space="preserve"> совершении </w:t>
      </w:r>
      <w:r w:rsidR="00344129">
        <w:rPr>
          <w:bCs/>
        </w:rPr>
        <w:t xml:space="preserve">или совершенном </w:t>
      </w:r>
      <w:r w:rsidR="005C1F41" w:rsidRPr="00BD3ED0">
        <w:rPr>
          <w:bCs/>
        </w:rPr>
        <w:t>коррупционно</w:t>
      </w:r>
      <w:r w:rsidR="00344129">
        <w:rPr>
          <w:bCs/>
        </w:rPr>
        <w:t>м</w:t>
      </w:r>
      <w:r w:rsidR="005C1F41" w:rsidRPr="00BD3ED0">
        <w:rPr>
          <w:bCs/>
        </w:rPr>
        <w:t xml:space="preserve"> правонарушени</w:t>
      </w:r>
      <w:r w:rsidR="00344129">
        <w:rPr>
          <w:bCs/>
        </w:rPr>
        <w:t>и</w:t>
      </w:r>
      <w:r w:rsidR="00706978">
        <w:rPr>
          <w:bCs/>
        </w:rPr>
        <w:t xml:space="preserve"> или преступлении</w:t>
      </w:r>
      <w:r w:rsidR="005C1F41" w:rsidRPr="00BD3ED0">
        <w:rPr>
          <w:bCs/>
        </w:rPr>
        <w:t>.</w:t>
      </w:r>
    </w:p>
    <w:p w14:paraId="34474C36" w14:textId="77777777" w:rsidR="005C1F41" w:rsidRPr="00BD3ED0" w:rsidRDefault="005C1F41" w:rsidP="00BD3ED0">
      <w:pPr>
        <w:pStyle w:val="a0"/>
        <w:numPr>
          <w:ilvl w:val="1"/>
          <w:numId w:val="5"/>
        </w:numPr>
        <w:tabs>
          <w:tab w:val="clear" w:pos="567"/>
          <w:tab w:val="clear" w:pos="1276"/>
          <w:tab w:val="left" w:pos="1418"/>
        </w:tabs>
        <w:ind w:left="0" w:firstLine="709"/>
        <w:rPr>
          <w:bCs/>
        </w:rPr>
      </w:pPr>
      <w:r w:rsidRPr="00BD3ED0">
        <w:rPr>
          <w:bCs/>
        </w:rPr>
        <w:t xml:space="preserve">Сотрудничество с </w:t>
      </w:r>
      <w:r w:rsidR="00706978">
        <w:rPr>
          <w:bCs/>
        </w:rPr>
        <w:t xml:space="preserve">контрольно – надзорными и </w:t>
      </w:r>
      <w:r w:rsidRPr="00BD3ED0">
        <w:rPr>
          <w:bCs/>
        </w:rPr>
        <w:t xml:space="preserve">правоохранительными органами также </w:t>
      </w:r>
      <w:r w:rsidR="00BD3ED0">
        <w:rPr>
          <w:bCs/>
        </w:rPr>
        <w:t xml:space="preserve">осуществляется </w:t>
      </w:r>
      <w:r w:rsidRPr="00BD3ED0">
        <w:rPr>
          <w:bCs/>
        </w:rPr>
        <w:t>в форме:</w:t>
      </w:r>
    </w:p>
    <w:p w14:paraId="2E438AD6" w14:textId="77777777" w:rsidR="005C1F41" w:rsidRPr="00BD3ED0" w:rsidRDefault="00BD3ED0" w:rsidP="00BD3ED0">
      <w:pPr>
        <w:spacing w:line="276" w:lineRule="auto"/>
        <w:jc w:val="both"/>
        <w:rPr>
          <w:kern w:val="26"/>
        </w:rPr>
      </w:pPr>
      <w:r>
        <w:rPr>
          <w:kern w:val="26"/>
        </w:rPr>
        <w:t>– </w:t>
      </w:r>
      <w:r w:rsidR="005C1F41" w:rsidRPr="00BD3ED0">
        <w:rPr>
          <w:kern w:val="26"/>
        </w:rPr>
        <w:t xml:space="preserve">оказания содействия уполномоченным представителям контрольно-надзорных и правоохранительных органов при проведении ими </w:t>
      </w:r>
      <w:r>
        <w:rPr>
          <w:kern w:val="26"/>
        </w:rPr>
        <w:t>контрольно – надзорных мероприятий в отношении</w:t>
      </w:r>
      <w:r w:rsidR="005C1F41" w:rsidRPr="00BD3ED0">
        <w:rPr>
          <w:kern w:val="26"/>
        </w:rPr>
        <w:t xml:space="preserve"> </w:t>
      </w:r>
      <w:r w:rsidR="00882CD0" w:rsidRPr="00BD3ED0">
        <w:rPr>
          <w:kern w:val="26"/>
        </w:rPr>
        <w:t>организации</w:t>
      </w:r>
      <w:r w:rsidR="005C1F41" w:rsidRPr="00BD3ED0">
        <w:rPr>
          <w:kern w:val="26"/>
        </w:rPr>
        <w:t xml:space="preserve"> по вопросам предупреждения и противодействия коррупции;</w:t>
      </w:r>
    </w:p>
    <w:p w14:paraId="7031F7B3" w14:textId="77777777" w:rsidR="005C1F41" w:rsidRPr="00BD3ED0" w:rsidRDefault="00BD3ED0" w:rsidP="00BD3ED0">
      <w:pPr>
        <w:spacing w:line="276" w:lineRule="auto"/>
        <w:jc w:val="both"/>
        <w:rPr>
          <w:kern w:val="26"/>
        </w:rPr>
      </w:pPr>
      <w:r>
        <w:rPr>
          <w:kern w:val="26"/>
        </w:rPr>
        <w:t>– </w:t>
      </w:r>
      <w:r w:rsidR="005C1F41" w:rsidRPr="00BD3ED0">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47F88490" w14:textId="77777777" w:rsidR="00BD3ED0" w:rsidRDefault="005C1F41" w:rsidP="00BD3ED0">
      <w:pPr>
        <w:pStyle w:val="a0"/>
        <w:numPr>
          <w:ilvl w:val="1"/>
          <w:numId w:val="5"/>
        </w:numPr>
        <w:tabs>
          <w:tab w:val="clear" w:pos="567"/>
          <w:tab w:val="clear" w:pos="1276"/>
          <w:tab w:val="left" w:pos="1418"/>
        </w:tabs>
        <w:ind w:left="0" w:firstLine="709"/>
        <w:rPr>
          <w:bCs/>
        </w:rPr>
      </w:pPr>
      <w:r w:rsidRPr="00BD3ED0">
        <w:rPr>
          <w:bCs/>
        </w:rPr>
        <w:t>Руковод</w:t>
      </w:r>
      <w:r w:rsidR="00344129">
        <w:rPr>
          <w:bCs/>
        </w:rPr>
        <w:t xml:space="preserve">итель организации </w:t>
      </w:r>
      <w:r w:rsidR="00BD3ED0">
        <w:rPr>
          <w:bCs/>
        </w:rPr>
        <w:t>и работники</w:t>
      </w:r>
      <w:r w:rsidRPr="00BD3ED0">
        <w:rPr>
          <w:bCs/>
        </w:rPr>
        <w:t xml:space="preserve"> оказыва</w:t>
      </w:r>
      <w:r w:rsidR="00BD3ED0">
        <w:rPr>
          <w:bCs/>
        </w:rPr>
        <w:t>ют</w:t>
      </w:r>
      <w:r w:rsidRPr="00BD3ED0">
        <w:rPr>
          <w:bCs/>
        </w:rPr>
        <w:t xml:space="preserve"> поддержку </w:t>
      </w:r>
      <w:r w:rsidR="00BD3ED0" w:rsidRPr="00BD3ED0">
        <w:rPr>
          <w:bCs/>
        </w:rPr>
        <w:t xml:space="preserve">правоохранительным органам </w:t>
      </w:r>
      <w:r w:rsidRPr="00BD3ED0">
        <w:rPr>
          <w:bCs/>
        </w:rPr>
        <w:t>в выявлении и расследовании фактов коррупции, предпринима</w:t>
      </w:r>
      <w:r w:rsidR="00BD3ED0">
        <w:rPr>
          <w:bCs/>
        </w:rPr>
        <w:t>ю</w:t>
      </w:r>
      <w:r w:rsidRPr="00BD3ED0">
        <w:rPr>
          <w:bCs/>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24026FF1" w14:textId="77777777" w:rsidR="005C1F41" w:rsidRPr="00BD3ED0" w:rsidRDefault="00344129" w:rsidP="00BD3ED0">
      <w:pPr>
        <w:pStyle w:val="a0"/>
        <w:numPr>
          <w:ilvl w:val="1"/>
          <w:numId w:val="5"/>
        </w:numPr>
        <w:tabs>
          <w:tab w:val="clear" w:pos="567"/>
          <w:tab w:val="clear" w:pos="1276"/>
          <w:tab w:val="left" w:pos="1418"/>
        </w:tabs>
        <w:ind w:left="0" w:firstLine="709"/>
        <w:rPr>
          <w:bCs/>
        </w:rPr>
      </w:pPr>
      <w:r w:rsidRPr="00BD3ED0">
        <w:rPr>
          <w:bCs/>
        </w:rPr>
        <w:lastRenderedPageBreak/>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лиц </w:t>
      </w:r>
      <w:r w:rsidR="00706978">
        <w:rPr>
          <w:bCs/>
        </w:rPr>
        <w:t xml:space="preserve">контрольно – надзорных и </w:t>
      </w:r>
      <w:r w:rsidR="005C1F41" w:rsidRPr="00BD3ED0">
        <w:rPr>
          <w:bCs/>
        </w:rPr>
        <w:t>правоохранительных органов.</w:t>
      </w:r>
    </w:p>
    <w:p w14:paraId="0C8D2C0C"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9" w:name="_Toc424284824"/>
      <w:bookmarkStart w:id="30"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29"/>
    </w:p>
    <w:bookmarkEnd w:id="30"/>
    <w:p w14:paraId="1EDF8461" w14:textId="77777777" w:rsidR="00BD3ED0" w:rsidRDefault="00BD3ED0" w:rsidP="00BD3ED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14:paraId="7FE643AB" w14:textId="77777777" w:rsidR="005C1F41" w:rsidRPr="00BD3ED0" w:rsidRDefault="00BD3ED0" w:rsidP="00BD3ED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C0519B" w:rsidRPr="00BD3ED0">
        <w:rPr>
          <w:bCs/>
        </w:rPr>
        <w:t xml:space="preserve"> </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14:paraId="3FBEED6F"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31" w:name="_Toc424284825"/>
      <w:bookmarkStart w:id="32"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1"/>
    </w:p>
    <w:bookmarkEnd w:id="32"/>
    <w:p w14:paraId="1AA78DF9" w14:textId="77777777" w:rsidR="00C64181" w:rsidRDefault="005C1F41" w:rsidP="00C64181">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28FE4A59" w14:textId="77777777" w:rsidR="005C1F41" w:rsidRPr="00C64181" w:rsidRDefault="005C1F41" w:rsidP="00C64181">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3E76F759" w14:textId="77777777" w:rsidR="00C0519B" w:rsidRDefault="005C1F41" w:rsidP="00C64181">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14:paraId="74FBE1F4" w14:textId="4BFD6F25" w:rsidR="00FE66CC" w:rsidRPr="00316B71" w:rsidRDefault="00FE66CC" w:rsidP="00FE66CC">
      <w:pPr>
        <w:pStyle w:val="af8"/>
        <w:keepNext/>
        <w:pageBreakBefore/>
        <w:ind w:left="6480"/>
        <w:rPr>
          <w:b w:val="0"/>
        </w:rPr>
      </w:pPr>
      <w:bookmarkStart w:id="33" w:name="_Ref422904024"/>
      <w:bookmarkStart w:id="34" w:name="_Ref422904017"/>
      <w:r w:rsidRPr="009846A7">
        <w:rPr>
          <w:b w:val="0"/>
        </w:rPr>
        <w:lastRenderedPageBreak/>
        <w:t xml:space="preserve">Приложение № </w:t>
      </w:r>
      <w:r w:rsidR="001E1968" w:rsidRPr="009846A7">
        <w:rPr>
          <w:b w:val="0"/>
        </w:rPr>
        <w:fldChar w:fldCharType="begin"/>
      </w:r>
      <w:r w:rsidRPr="009846A7">
        <w:rPr>
          <w:b w:val="0"/>
        </w:rPr>
        <w:instrText xml:space="preserve"> SEQ Приложение_№ \* ARABIC </w:instrText>
      </w:r>
      <w:r w:rsidR="001E1968" w:rsidRPr="009846A7">
        <w:rPr>
          <w:b w:val="0"/>
        </w:rPr>
        <w:fldChar w:fldCharType="separate"/>
      </w:r>
      <w:r w:rsidR="007B0064">
        <w:rPr>
          <w:b w:val="0"/>
          <w:noProof/>
        </w:rPr>
        <w:t>1</w:t>
      </w:r>
      <w:r w:rsidR="001E1968" w:rsidRPr="009846A7">
        <w:rPr>
          <w:b w:val="0"/>
        </w:rPr>
        <w:fldChar w:fldCharType="end"/>
      </w:r>
      <w:bookmarkEnd w:id="33"/>
      <w:r>
        <w:rPr>
          <w:b w:val="0"/>
        </w:rPr>
        <w:br/>
      </w:r>
      <w:r w:rsidRPr="0072424C">
        <w:rPr>
          <w:b w:val="0"/>
        </w:rPr>
        <w:t xml:space="preserve">к </w:t>
      </w:r>
      <w:r>
        <w:rPr>
          <w:b w:val="0"/>
        </w:rPr>
        <w:t>Антикоррупционной политике</w:t>
      </w:r>
      <w:r>
        <w:rPr>
          <w:b w:val="0"/>
        </w:rPr>
        <w:br/>
      </w:r>
      <w:bookmarkEnd w:id="34"/>
      <w:r w:rsidR="00F964F0">
        <w:rPr>
          <w:b w:val="0"/>
        </w:rPr>
        <w:t>МДОБУ «Д/С № 3 ЛГО»</w:t>
      </w:r>
      <w:r w:rsidR="00316B71" w:rsidRPr="00316B71">
        <w:rPr>
          <w:rFonts w:eastAsia="Times New Roman"/>
          <w:b w:val="0"/>
        </w:rPr>
        <w:t xml:space="preserve"> </w:t>
      </w:r>
    </w:p>
    <w:p w14:paraId="7E18388F" w14:textId="77777777" w:rsidR="00FE66CC" w:rsidRDefault="00FE66CC" w:rsidP="00AB287B">
      <w:pPr>
        <w:keepNext/>
        <w:keepLines/>
        <w:spacing w:before="480"/>
        <w:ind w:firstLine="0"/>
        <w:jc w:val="center"/>
        <w:outlineLvl w:val="0"/>
        <w:rPr>
          <w:rFonts w:cs="Times New Roman"/>
          <w:b/>
          <w:kern w:val="26"/>
          <w:szCs w:val="28"/>
        </w:rPr>
      </w:pPr>
      <w:bookmarkStart w:id="35" w:name="_Toc4242848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E66CC" w:rsidRPr="005C1F41" w14:paraId="3E6F8A77" w14:textId="77777777" w:rsidTr="008E46B4">
        <w:tc>
          <w:tcPr>
            <w:tcW w:w="9570" w:type="dxa"/>
          </w:tcPr>
          <w:p w14:paraId="023ECDF3" w14:textId="26A29956" w:rsidR="00FE66CC" w:rsidRPr="00316B71" w:rsidRDefault="00F964F0" w:rsidP="00316B71">
            <w:pPr>
              <w:spacing w:line="276" w:lineRule="auto"/>
              <w:ind w:firstLine="0"/>
              <w:jc w:val="center"/>
              <w:rPr>
                <w:b/>
                <w:color w:val="FF0000"/>
                <w:kern w:val="26"/>
                <w:szCs w:val="28"/>
              </w:rPr>
            </w:pPr>
            <w:r>
              <w:rPr>
                <w:b/>
              </w:rPr>
              <w:t>МДОБУ «Д/С № 3 ЛГО»</w:t>
            </w:r>
          </w:p>
        </w:tc>
      </w:tr>
    </w:tbl>
    <w:p w14:paraId="581FD0FF" w14:textId="77777777" w:rsidR="00FE66CC" w:rsidRPr="001032DF" w:rsidRDefault="00FE66CC" w:rsidP="00AB287B">
      <w:pPr>
        <w:pStyle w:val="a0"/>
        <w:keepNext/>
        <w:keepLines/>
        <w:numPr>
          <w:ilvl w:val="0"/>
          <w:numId w:val="8"/>
        </w:numPr>
        <w:spacing w:before="360" w:after="120"/>
        <w:ind w:left="357" w:hanging="357"/>
        <w:jc w:val="center"/>
        <w:outlineLvl w:val="1"/>
        <w:rPr>
          <w:b/>
        </w:rPr>
      </w:pPr>
      <w:bookmarkStart w:id="36" w:name="_Toc424284827"/>
      <w:r w:rsidRPr="001032DF">
        <w:rPr>
          <w:b/>
        </w:rPr>
        <w:t>О</w:t>
      </w:r>
      <w:r>
        <w:rPr>
          <w:b/>
        </w:rPr>
        <w:t>бщие положения</w:t>
      </w:r>
      <w:bookmarkEnd w:id="36"/>
    </w:p>
    <w:p w14:paraId="57A1A858" w14:textId="77777777"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316B71" w:rsidRPr="00316B71">
        <w:t>Муниципального дошкольного образовательного учреждения детский сад № 13 «Звездочка»</w:t>
      </w:r>
      <w:r w:rsidR="00316B71">
        <w:rPr>
          <w:sz w:val="26"/>
          <w:szCs w:val="26"/>
        </w:rPr>
        <w:t xml:space="preserve"> </w:t>
      </w:r>
      <w:r>
        <w:t xml:space="preserve">(далее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14:paraId="6FC40C69" w14:textId="77777777"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14:paraId="4F1D0D2F" w14:textId="77777777" w:rsidR="00FE66CC" w:rsidRDefault="00FE66CC" w:rsidP="007714DF">
      <w:pPr>
        <w:pStyle w:val="a0"/>
        <w:numPr>
          <w:ilvl w:val="1"/>
          <w:numId w:val="8"/>
        </w:numPr>
        <w:ind w:left="0" w:firstLine="709"/>
      </w:pPr>
      <w:bookmarkStart w:id="37" w:name="_Ref421189890"/>
      <w:r>
        <w:t>Комиссия образовывается в целях:</w:t>
      </w:r>
      <w:bookmarkEnd w:id="37"/>
    </w:p>
    <w:p w14:paraId="288F936D"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27177DCA"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4B4162E8" w14:textId="7777777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14:paraId="267C44C9" w14:textId="77777777"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14:paraId="08679915" w14:textId="77777777"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14:paraId="096867BD" w14:textId="77777777"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14:paraId="05607E7A" w14:textId="77777777"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14:paraId="61E0C65D" w14:textId="77777777"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14:paraId="0726D8E5" w14:textId="77777777"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1"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14:paraId="785B8D5F" w14:textId="77777777" w:rsidR="00FE66CC" w:rsidRPr="004B4641" w:rsidRDefault="00FE66CC" w:rsidP="00AB287B">
      <w:pPr>
        <w:pStyle w:val="a0"/>
        <w:keepNext/>
        <w:keepLines/>
        <w:numPr>
          <w:ilvl w:val="0"/>
          <w:numId w:val="8"/>
        </w:numPr>
        <w:spacing w:before="360" w:after="120"/>
        <w:ind w:left="357" w:hanging="357"/>
        <w:jc w:val="center"/>
        <w:outlineLvl w:val="1"/>
        <w:rPr>
          <w:b/>
        </w:rPr>
      </w:pPr>
      <w:bookmarkStart w:id="38" w:name="Par56"/>
      <w:bookmarkStart w:id="39" w:name="_Toc424284828"/>
      <w:bookmarkEnd w:id="38"/>
      <w:r w:rsidRPr="004B4641">
        <w:rPr>
          <w:b/>
        </w:rPr>
        <w:lastRenderedPageBreak/>
        <w:t xml:space="preserve">Порядок образования </w:t>
      </w:r>
      <w:r>
        <w:rPr>
          <w:b/>
        </w:rPr>
        <w:t>к</w:t>
      </w:r>
      <w:r w:rsidRPr="004B4641">
        <w:rPr>
          <w:b/>
        </w:rPr>
        <w:t>омиссии</w:t>
      </w:r>
      <w:bookmarkEnd w:id="39"/>
    </w:p>
    <w:p w14:paraId="6B4B80F3" w14:textId="77777777"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3B6D77">
        <w:fldChar w:fldCharType="begin"/>
      </w:r>
      <w:r w:rsidR="003B6D77">
        <w:instrText xml:space="preserve"> REF _Ref421189890 \r \h  \* MERGEFORMAT </w:instrText>
      </w:r>
      <w:r w:rsidR="003B6D77">
        <w:fldChar w:fldCharType="separate"/>
      </w:r>
      <w:r w:rsidR="007B0064">
        <w:t>1.3</w:t>
      </w:r>
      <w:r w:rsidR="003B6D77">
        <w:fldChar w:fldCharType="end"/>
      </w:r>
      <w:r>
        <w:t xml:space="preserve"> настоящего Положения </w:t>
      </w:r>
      <w:r w:rsidRPr="00DD30E8">
        <w:t xml:space="preserve">о </w:t>
      </w:r>
      <w:r>
        <w:t>комиссии.</w:t>
      </w:r>
    </w:p>
    <w:p w14:paraId="4A9EEBD4" w14:textId="77777777"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14:paraId="4DCA001A" w14:textId="77777777"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14:paraId="5972C859" w14:textId="77777777"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14:paraId="237CF58C" w14:textId="77777777"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14:paraId="0BE4AEF7" w14:textId="77777777"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14:paraId="5F18E88F" w14:textId="77777777"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14:paraId="599EA3F1" w14:textId="77777777"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учредителя организации (по согласованию);</w:t>
      </w:r>
    </w:p>
    <w:p w14:paraId="36044744"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5D2ED910" w14:textId="77777777"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14:paraId="694A2116" w14:textId="7777777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14:paraId="5BE446DF" w14:textId="7777777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14:paraId="5F7FB8D8" w14:textId="77777777"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14:paraId="41E31C85" w14:textId="77777777" w:rsidR="00FE66CC" w:rsidRPr="00AD6704" w:rsidRDefault="00FE66CC" w:rsidP="00AB287B">
      <w:pPr>
        <w:pStyle w:val="a0"/>
        <w:keepNext/>
        <w:keepLines/>
        <w:numPr>
          <w:ilvl w:val="0"/>
          <w:numId w:val="8"/>
        </w:numPr>
        <w:spacing w:before="360" w:after="120"/>
        <w:ind w:left="357" w:hanging="357"/>
        <w:jc w:val="center"/>
        <w:outlineLvl w:val="1"/>
        <w:rPr>
          <w:b/>
        </w:rPr>
      </w:pPr>
      <w:bookmarkStart w:id="40" w:name="_Toc424284829"/>
      <w:r w:rsidRPr="00AD6704">
        <w:rPr>
          <w:b/>
        </w:rPr>
        <w:t>Полномочия Комиссии</w:t>
      </w:r>
      <w:bookmarkEnd w:id="40"/>
    </w:p>
    <w:p w14:paraId="40CA034B" w14:textId="77777777" w:rsidR="00FE66CC" w:rsidRDefault="00FE66CC" w:rsidP="007714DF">
      <w:pPr>
        <w:pStyle w:val="a0"/>
        <w:numPr>
          <w:ilvl w:val="1"/>
          <w:numId w:val="8"/>
        </w:numPr>
        <w:ind w:left="0" w:firstLine="709"/>
      </w:pPr>
      <w:r>
        <w:t>Комиссия в пределах своих полномочий:</w:t>
      </w:r>
    </w:p>
    <w:p w14:paraId="20ED1A15" w14:textId="77777777"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14:paraId="430E5632"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180D8958"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5A5AABE4"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63812923" w14:textId="77777777"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 xml:space="preserve">внесению </w:t>
      </w:r>
      <w:r>
        <w:rPr>
          <w:kern w:val="26"/>
        </w:rPr>
        <w:lastRenderedPageBreak/>
        <w:t>изменений в локальные нормативные акты</w:t>
      </w:r>
      <w:r w:rsidRPr="000922FA">
        <w:rPr>
          <w:kern w:val="26"/>
        </w:rPr>
        <w:t xml:space="preserve"> в области противодействия коррупции</w:t>
      </w:r>
      <w:r>
        <w:rPr>
          <w:kern w:val="26"/>
        </w:rPr>
        <w:t>;</w:t>
      </w:r>
    </w:p>
    <w:p w14:paraId="6D13FF5A"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14:paraId="3337FF28"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14:paraId="064464E5" w14:textId="77777777"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14:paraId="08DF63FC" w14:textId="77777777" w:rsidR="00FE66CC" w:rsidRPr="004B4641" w:rsidRDefault="00FE66CC" w:rsidP="00AB287B">
      <w:pPr>
        <w:pStyle w:val="a0"/>
        <w:keepNext/>
        <w:keepLines/>
        <w:numPr>
          <w:ilvl w:val="0"/>
          <w:numId w:val="8"/>
        </w:numPr>
        <w:spacing w:before="360" w:after="120"/>
        <w:ind w:left="357" w:hanging="357"/>
        <w:jc w:val="center"/>
        <w:outlineLvl w:val="1"/>
        <w:rPr>
          <w:b/>
        </w:rPr>
      </w:pPr>
      <w:bookmarkStart w:id="41" w:name="_Toc424284830"/>
      <w:r>
        <w:rPr>
          <w:b/>
        </w:rPr>
        <w:t>Организация</w:t>
      </w:r>
      <w:r w:rsidRPr="004B4641">
        <w:rPr>
          <w:b/>
        </w:rPr>
        <w:t xml:space="preserve"> работы </w:t>
      </w:r>
      <w:r w:rsidR="00AB287B">
        <w:rPr>
          <w:b/>
        </w:rPr>
        <w:t>К</w:t>
      </w:r>
      <w:r w:rsidRPr="004B4641">
        <w:rPr>
          <w:b/>
        </w:rPr>
        <w:t>омиссии</w:t>
      </w:r>
      <w:bookmarkEnd w:id="41"/>
    </w:p>
    <w:p w14:paraId="7D0B7643" w14:textId="77777777"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3BC4DFA0"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0AC3DD90" w14:textId="77777777"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17178806" w14:textId="77777777"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CCA162F"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FC1F844"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7F5E37D1"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5C905B83" w14:textId="77777777" w:rsidR="00FE66CC" w:rsidRDefault="00FE66CC" w:rsidP="007714DF">
      <w:pPr>
        <w:pStyle w:val="a0"/>
        <w:numPr>
          <w:ilvl w:val="1"/>
          <w:numId w:val="8"/>
        </w:numPr>
        <w:ind w:left="0" w:firstLine="709"/>
      </w:pPr>
      <w:r>
        <w:lastRenderedPageBreak/>
        <w:t>Решения комиссии принимаются простым большинством голосов присутствующих на заседании членов комиссии.</w:t>
      </w:r>
    </w:p>
    <w:p w14:paraId="2913A3E8" w14:textId="77777777" w:rsidR="00FE66CC" w:rsidRDefault="00FE66CC" w:rsidP="007714DF">
      <w:pPr>
        <w:pStyle w:val="a0"/>
        <w:numPr>
          <w:ilvl w:val="1"/>
          <w:numId w:val="8"/>
        </w:numPr>
        <w:ind w:left="0" w:firstLine="709"/>
      </w:pPr>
      <w:r>
        <w:t>Члены Комиссии при принятии решений обладают равными правами.</w:t>
      </w:r>
    </w:p>
    <w:p w14:paraId="7183C3A9"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66F61610" w14:textId="77777777"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09B964C5" w14:textId="77777777"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285B7DD5"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58F72AEB"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1D3671B5" w14:textId="77777777"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14:paraId="4CB4FBA7" w14:textId="77777777" w:rsidR="00C0519B" w:rsidRDefault="00C0519B" w:rsidP="00C0519B">
      <w:pPr>
        <w:pStyle w:val="a0"/>
        <w:numPr>
          <w:ilvl w:val="0"/>
          <w:numId w:val="0"/>
        </w:numPr>
        <w:tabs>
          <w:tab w:val="clear" w:pos="567"/>
          <w:tab w:val="clear" w:pos="1276"/>
          <w:tab w:val="left" w:pos="1418"/>
        </w:tabs>
        <w:ind w:left="709"/>
        <w:rPr>
          <w:bCs/>
        </w:rPr>
      </w:pPr>
    </w:p>
    <w:p w14:paraId="562719C5"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2"/>
          <w:footerReference w:type="default" r:id="rId13"/>
          <w:pgSz w:w="11906" w:h="16838"/>
          <w:pgMar w:top="1134" w:right="567" w:bottom="1134" w:left="1985" w:header="709" w:footer="709" w:gutter="0"/>
          <w:cols w:space="708"/>
          <w:titlePg/>
          <w:docGrid w:linePitch="381"/>
        </w:sectPr>
      </w:pPr>
    </w:p>
    <w:p w14:paraId="35148E2F" w14:textId="6B163A03" w:rsidR="00473DC6" w:rsidRPr="009846A7" w:rsidRDefault="009846A7" w:rsidP="009846A7">
      <w:pPr>
        <w:pStyle w:val="af8"/>
        <w:keepNext/>
        <w:pageBreakBefore/>
        <w:ind w:left="6480"/>
        <w:rPr>
          <w:b w:val="0"/>
        </w:rPr>
      </w:pPr>
      <w:bookmarkStart w:id="42" w:name="_Ref422743378"/>
      <w:r w:rsidRPr="009846A7">
        <w:rPr>
          <w:b w:val="0"/>
        </w:rPr>
        <w:lastRenderedPageBreak/>
        <w:t xml:space="preserve">Приложение № </w:t>
      </w:r>
      <w:r w:rsidR="001E1968" w:rsidRPr="009846A7">
        <w:rPr>
          <w:b w:val="0"/>
        </w:rPr>
        <w:fldChar w:fldCharType="begin"/>
      </w:r>
      <w:r w:rsidRPr="009846A7">
        <w:rPr>
          <w:b w:val="0"/>
        </w:rPr>
        <w:instrText xml:space="preserve"> SEQ Приложение_№ \* ARABIC </w:instrText>
      </w:r>
      <w:r w:rsidR="001E1968" w:rsidRPr="009846A7">
        <w:rPr>
          <w:b w:val="0"/>
        </w:rPr>
        <w:fldChar w:fldCharType="separate"/>
      </w:r>
      <w:r w:rsidR="007B0064">
        <w:rPr>
          <w:b w:val="0"/>
          <w:noProof/>
        </w:rPr>
        <w:t>2</w:t>
      </w:r>
      <w:r w:rsidR="001E1968" w:rsidRPr="009846A7">
        <w:rPr>
          <w:b w:val="0"/>
        </w:rPr>
        <w:fldChar w:fldCharType="end"/>
      </w:r>
      <w:bookmarkEnd w:id="42"/>
      <w:r>
        <w:rPr>
          <w:b w:val="0"/>
        </w:rPr>
        <w:br/>
      </w:r>
      <w:r w:rsidRPr="0072424C">
        <w:rPr>
          <w:b w:val="0"/>
        </w:rPr>
        <w:t xml:space="preserve">к </w:t>
      </w:r>
      <w:r>
        <w:rPr>
          <w:b w:val="0"/>
        </w:rPr>
        <w:t>Антикоррупционной политике</w:t>
      </w:r>
      <w:r>
        <w:rPr>
          <w:b w:val="0"/>
        </w:rPr>
        <w:br/>
      </w:r>
      <w:r w:rsidR="00F964F0">
        <w:rPr>
          <w:b w:val="0"/>
        </w:rPr>
        <w:t>МДОБУ «Д/С № 3 ЛГО»</w:t>
      </w:r>
      <w:r w:rsidR="00316B71">
        <w:rPr>
          <w:rFonts w:eastAsia="Times New Roman"/>
          <w:sz w:val="26"/>
          <w:szCs w:val="26"/>
        </w:rPr>
        <w:t xml:space="preserve"> </w:t>
      </w:r>
    </w:p>
    <w:p w14:paraId="709F5EF6" w14:textId="77777777" w:rsidR="00316B71" w:rsidRDefault="00316B71" w:rsidP="00AB287B">
      <w:pPr>
        <w:keepNext/>
        <w:keepLines/>
        <w:spacing w:before="240"/>
        <w:ind w:firstLine="0"/>
        <w:jc w:val="center"/>
        <w:outlineLvl w:val="0"/>
        <w:rPr>
          <w:rFonts w:cs="Times New Roman"/>
          <w:b/>
          <w:kern w:val="26"/>
          <w:szCs w:val="28"/>
        </w:rPr>
      </w:pPr>
      <w:bookmarkStart w:id="43" w:name="_Toc424284831"/>
    </w:p>
    <w:p w14:paraId="2D0B04EB" w14:textId="77777777" w:rsidR="00473DC6" w:rsidRDefault="00473DC6" w:rsidP="00AB287B">
      <w:pPr>
        <w:keepNext/>
        <w:keepLines/>
        <w:spacing w:before="240"/>
        <w:ind w:firstLine="0"/>
        <w:jc w:val="center"/>
        <w:outlineLvl w:val="0"/>
        <w:rPr>
          <w:rFonts w:cs="Times New Roman"/>
          <w:b/>
          <w:kern w:val="26"/>
          <w:szCs w:val="28"/>
        </w:rPr>
      </w:pPr>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73DC6" w:rsidRPr="005C1F41" w14:paraId="1A017669" w14:textId="77777777" w:rsidTr="008D13F2">
        <w:tc>
          <w:tcPr>
            <w:tcW w:w="9570" w:type="dxa"/>
          </w:tcPr>
          <w:p w14:paraId="1AC88776" w14:textId="55520C04" w:rsidR="00473DC6" w:rsidRPr="00316B71" w:rsidRDefault="00F964F0" w:rsidP="00316B71">
            <w:pPr>
              <w:spacing w:line="276" w:lineRule="auto"/>
              <w:ind w:firstLine="0"/>
              <w:jc w:val="center"/>
              <w:rPr>
                <w:b/>
                <w:color w:val="FF0000"/>
                <w:kern w:val="26"/>
                <w:szCs w:val="28"/>
              </w:rPr>
            </w:pPr>
            <w:r>
              <w:rPr>
                <w:b/>
              </w:rPr>
              <w:t>МДОБУ «Д/С № 3 ЛГО»</w:t>
            </w:r>
          </w:p>
        </w:tc>
      </w:tr>
    </w:tbl>
    <w:p w14:paraId="45286AFE" w14:textId="77777777" w:rsidR="00473DC6" w:rsidRPr="00C0519B" w:rsidRDefault="00473DC6" w:rsidP="00AB287B">
      <w:pPr>
        <w:pStyle w:val="a0"/>
        <w:keepNext/>
        <w:keepLines/>
        <w:numPr>
          <w:ilvl w:val="0"/>
          <w:numId w:val="7"/>
        </w:numPr>
        <w:spacing w:before="360" w:after="120"/>
        <w:ind w:left="357" w:hanging="357"/>
        <w:jc w:val="center"/>
        <w:outlineLvl w:val="1"/>
        <w:rPr>
          <w:b/>
        </w:rPr>
      </w:pPr>
      <w:bookmarkStart w:id="44" w:name="_Toc424284832"/>
      <w:r w:rsidRPr="00C0519B">
        <w:rPr>
          <w:b/>
        </w:rPr>
        <w:t>Общие положения</w:t>
      </w:r>
      <w:bookmarkEnd w:id="44"/>
    </w:p>
    <w:p w14:paraId="3A9D6BBD" w14:textId="77777777"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316B71" w:rsidRPr="00697102">
        <w:t>Муниципального дошкольного образовательного учреждения детский сад № 13 «Звездочка»</w:t>
      </w:r>
      <w:r w:rsidR="00316B71">
        <w:rPr>
          <w:sz w:val="26"/>
          <w:szCs w:val="26"/>
        </w:rPr>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4"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14:paraId="443B06DB"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2782C731"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5F206F27" w14:textId="77777777"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7A550886" w14:textId="77777777"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B350952" w14:textId="77777777" w:rsidR="00473DC6" w:rsidRPr="00187F13" w:rsidRDefault="00473DC6" w:rsidP="00AB287B">
      <w:pPr>
        <w:pStyle w:val="a0"/>
        <w:keepNext/>
        <w:keepLines/>
        <w:numPr>
          <w:ilvl w:val="0"/>
          <w:numId w:val="7"/>
        </w:numPr>
        <w:spacing w:before="360" w:after="120"/>
        <w:ind w:left="357" w:hanging="357"/>
        <w:jc w:val="center"/>
        <w:outlineLvl w:val="1"/>
        <w:rPr>
          <w:b/>
        </w:rPr>
      </w:pPr>
      <w:bookmarkStart w:id="45"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5"/>
    </w:p>
    <w:p w14:paraId="2CB36662" w14:textId="77777777"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796B7E09" w14:textId="77777777" w:rsidR="00473DC6" w:rsidRPr="00187F13" w:rsidRDefault="00187F13" w:rsidP="00187F13">
      <w:pPr>
        <w:spacing w:line="276" w:lineRule="auto"/>
        <w:jc w:val="both"/>
        <w:rPr>
          <w:kern w:val="26"/>
        </w:rPr>
      </w:pPr>
      <w:r>
        <w:rPr>
          <w:kern w:val="26"/>
        </w:rPr>
        <w:t>– </w:t>
      </w:r>
      <w:r w:rsidR="00473DC6" w:rsidRPr="00187F13">
        <w:rPr>
          <w:kern w:val="26"/>
        </w:rPr>
        <w:t>законность;</w:t>
      </w:r>
    </w:p>
    <w:p w14:paraId="2BCF2791" w14:textId="77777777"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14:paraId="452DA8BD" w14:textId="77777777"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14:paraId="03AF23F2"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7102A0C0" w14:textId="77777777" w:rsidR="00473DC6" w:rsidRPr="00187F13" w:rsidRDefault="00187F13" w:rsidP="00187F13">
      <w:pPr>
        <w:spacing w:line="276" w:lineRule="auto"/>
        <w:jc w:val="both"/>
        <w:rPr>
          <w:kern w:val="26"/>
        </w:rPr>
      </w:pPr>
      <w:r>
        <w:rPr>
          <w:kern w:val="26"/>
        </w:rPr>
        <w:lastRenderedPageBreak/>
        <w:t>– </w:t>
      </w:r>
      <w:r w:rsidR="00473DC6" w:rsidRPr="00187F13">
        <w:rPr>
          <w:kern w:val="26"/>
        </w:rPr>
        <w:t>конфиденциальность;</w:t>
      </w:r>
    </w:p>
    <w:p w14:paraId="0CDDDB8A"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363C054A"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37A3BEA7"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1FD5CD2F" w14:textId="77777777"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14:paraId="682D469C"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2BFAB3E7"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4BD4679B"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2E97721D"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03017CFC"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6B2476BB"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70EBE410"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24991B99"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20C471B5"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B4AFE47"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709B53E"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4A7B085B" w14:textId="77777777"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14:paraId="6CFC5636"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5"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27843694" w14:textId="77777777"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14:paraId="162E810B" w14:textId="77777777"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14:paraId="11193C18" w14:textId="77777777"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w:t>
      </w:r>
      <w:r w:rsidRPr="00187F13">
        <w:rPr>
          <w:kern w:val="26"/>
        </w:rPr>
        <w:lastRenderedPageBreak/>
        <w:t>быть независимыми от влияния отдельных граждан, профессиональных или социальных групп и организаций;</w:t>
      </w:r>
    </w:p>
    <w:p w14:paraId="102327EF"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2FBFACAE"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6750532B" w14:textId="77777777"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14:paraId="0F938F29"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2AE7D902"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1B7CF5A6" w14:textId="77777777"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14:paraId="23E8A591"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2F24715C" w14:textId="77777777"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14:paraId="241DAD6A"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14:paraId="219290EE" w14:textId="77777777"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14:paraId="0ECEB0A3" w14:textId="77777777"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2A5B1D35" w14:textId="77777777"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w:t>
      </w:r>
      <w:r w:rsidRPr="00187F13">
        <w:rPr>
          <w:kern w:val="26"/>
        </w:rPr>
        <w:lastRenderedPageBreak/>
        <w:t>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047C3261"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2BA56897"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AA28EC"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31F0A4D3"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77F00A3E" w14:textId="77777777"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16" w:history="1">
        <w:r w:rsidRPr="00EB0CED">
          <w:t>законодательством</w:t>
        </w:r>
      </w:hyperlink>
      <w:r w:rsidRPr="00EB0CED">
        <w:t xml:space="preserve"> Российской Федерации.</w:t>
      </w:r>
    </w:p>
    <w:p w14:paraId="4EC5D353"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1648F916"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14:paraId="088883FB"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783BF67E" w14:textId="77777777"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14:paraId="2F6C3676" w14:textId="77777777" w:rsidR="00B50E83" w:rsidRPr="00B50E83" w:rsidRDefault="00B50E83" w:rsidP="00B50E83">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65721BEA"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65A5D20C"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257801BC"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07E747F1" w14:textId="77777777" w:rsidR="00B50E83" w:rsidRDefault="00B50E83" w:rsidP="007714DF">
      <w:pPr>
        <w:pStyle w:val="a0"/>
        <w:numPr>
          <w:ilvl w:val="1"/>
          <w:numId w:val="7"/>
        </w:numPr>
        <w:ind w:left="0" w:firstLine="709"/>
      </w:pPr>
      <w:r>
        <w:t>В своем поведении работник воздерживается от:</w:t>
      </w:r>
    </w:p>
    <w:p w14:paraId="4EBF9655" w14:textId="77777777"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26F7140C"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6FC8C9AD"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04EDF055"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3729915F"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0BAAE98"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24C8E931" w14:textId="77777777"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4AA6CCD3" w14:textId="77777777" w:rsidR="00473DC6" w:rsidRPr="001032DF" w:rsidRDefault="00473DC6" w:rsidP="007714DF">
      <w:pPr>
        <w:pStyle w:val="a0"/>
        <w:keepNext/>
        <w:keepLines/>
        <w:numPr>
          <w:ilvl w:val="0"/>
          <w:numId w:val="7"/>
        </w:numPr>
        <w:spacing w:before="360" w:after="120"/>
        <w:jc w:val="center"/>
        <w:rPr>
          <w:b/>
        </w:rPr>
      </w:pPr>
      <w:r w:rsidRPr="001032DF">
        <w:rPr>
          <w:b/>
        </w:rPr>
        <w:lastRenderedPageBreak/>
        <w:t xml:space="preserve"> Ответственность за нарушение положений Кодекса</w:t>
      </w:r>
    </w:p>
    <w:p w14:paraId="7C0C9430"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099DF7F7"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0C3E8265"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14:paraId="551D10FE"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5721B1DF" w14:textId="77777777"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42B18A6F" w14:textId="2BC10CC2" w:rsidR="000A3404" w:rsidRPr="009846A7" w:rsidRDefault="000A3404" w:rsidP="000A3404">
      <w:pPr>
        <w:pStyle w:val="af8"/>
        <w:keepNext/>
        <w:pageBreakBefore/>
        <w:ind w:left="6480"/>
        <w:rPr>
          <w:b w:val="0"/>
        </w:rPr>
      </w:pPr>
      <w:bookmarkStart w:id="46" w:name="_Ref422744127"/>
      <w:r w:rsidRPr="009846A7">
        <w:rPr>
          <w:b w:val="0"/>
        </w:rPr>
        <w:lastRenderedPageBreak/>
        <w:t xml:space="preserve">Приложение № </w:t>
      </w:r>
      <w:r w:rsidR="001E1968" w:rsidRPr="009846A7">
        <w:rPr>
          <w:b w:val="0"/>
        </w:rPr>
        <w:fldChar w:fldCharType="begin"/>
      </w:r>
      <w:r w:rsidRPr="009846A7">
        <w:rPr>
          <w:b w:val="0"/>
        </w:rPr>
        <w:instrText xml:space="preserve"> SEQ Приложение_№ \* ARABIC </w:instrText>
      </w:r>
      <w:r w:rsidR="001E1968" w:rsidRPr="009846A7">
        <w:rPr>
          <w:b w:val="0"/>
        </w:rPr>
        <w:fldChar w:fldCharType="separate"/>
      </w:r>
      <w:r w:rsidR="007B0064">
        <w:rPr>
          <w:b w:val="0"/>
          <w:noProof/>
        </w:rPr>
        <w:t>3</w:t>
      </w:r>
      <w:r w:rsidR="001E1968" w:rsidRPr="009846A7">
        <w:rPr>
          <w:b w:val="0"/>
        </w:rPr>
        <w:fldChar w:fldCharType="end"/>
      </w:r>
      <w:bookmarkEnd w:id="46"/>
      <w:r>
        <w:rPr>
          <w:b w:val="0"/>
        </w:rPr>
        <w:br/>
      </w:r>
      <w:r w:rsidRPr="0072424C">
        <w:rPr>
          <w:b w:val="0"/>
        </w:rPr>
        <w:t xml:space="preserve">к </w:t>
      </w:r>
      <w:r>
        <w:rPr>
          <w:b w:val="0"/>
        </w:rPr>
        <w:t>Антикоррупционной политике</w:t>
      </w:r>
      <w:r>
        <w:rPr>
          <w:b w:val="0"/>
        </w:rPr>
        <w:br/>
      </w:r>
      <w:r w:rsidR="00F964F0">
        <w:rPr>
          <w:b w:val="0"/>
        </w:rPr>
        <w:t>МДОБУ «Д/С № 3 ЛГО»</w:t>
      </w:r>
    </w:p>
    <w:p w14:paraId="301896AC" w14:textId="77777777" w:rsidR="000A3404" w:rsidRDefault="000A3404" w:rsidP="000A3404">
      <w:pPr>
        <w:autoSpaceDE w:val="0"/>
        <w:autoSpaceDN w:val="0"/>
        <w:adjustRightInd w:val="0"/>
        <w:jc w:val="both"/>
        <w:rPr>
          <w:szCs w:val="28"/>
        </w:rPr>
      </w:pPr>
    </w:p>
    <w:p w14:paraId="3A590FDD" w14:textId="77777777" w:rsidR="000A3404" w:rsidRDefault="000A3404" w:rsidP="000A3404">
      <w:pPr>
        <w:autoSpaceDE w:val="0"/>
        <w:autoSpaceDN w:val="0"/>
        <w:adjustRightInd w:val="0"/>
        <w:jc w:val="both"/>
        <w:rPr>
          <w:szCs w:val="28"/>
        </w:rPr>
      </w:pPr>
    </w:p>
    <w:p w14:paraId="05C260CA" w14:textId="77777777" w:rsidR="000A3404" w:rsidRDefault="000A3404" w:rsidP="00AB287B">
      <w:pPr>
        <w:keepNext/>
        <w:keepLines/>
        <w:spacing w:before="240"/>
        <w:ind w:firstLine="0"/>
        <w:jc w:val="center"/>
        <w:outlineLvl w:val="0"/>
        <w:rPr>
          <w:rFonts w:cs="Times New Roman"/>
          <w:b/>
          <w:kern w:val="26"/>
          <w:szCs w:val="28"/>
        </w:rPr>
      </w:pPr>
      <w:bookmarkStart w:id="47" w:name="_Toc424284834"/>
      <w:r w:rsidRPr="000A3404">
        <w:rPr>
          <w:rFonts w:cs="Times New Roman"/>
          <w:b/>
          <w:kern w:val="26"/>
          <w:szCs w:val="28"/>
        </w:rPr>
        <w:t>Положение о конфликте интересов</w:t>
      </w:r>
      <w:bookmarkEnd w:id="4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A3404" w:rsidRPr="005C1F41" w14:paraId="7F7C3415" w14:textId="77777777" w:rsidTr="008D13F2">
        <w:tc>
          <w:tcPr>
            <w:tcW w:w="9570" w:type="dxa"/>
          </w:tcPr>
          <w:p w14:paraId="0D07CE26" w14:textId="315ACE1F" w:rsidR="000A3404" w:rsidRPr="00697102" w:rsidRDefault="00F964F0" w:rsidP="008D13F2">
            <w:pPr>
              <w:spacing w:line="276" w:lineRule="auto"/>
              <w:ind w:firstLine="0"/>
              <w:jc w:val="center"/>
              <w:rPr>
                <w:color w:val="FF0000"/>
                <w:kern w:val="26"/>
                <w:szCs w:val="28"/>
              </w:rPr>
            </w:pPr>
            <w:r>
              <w:rPr>
                <w:b/>
              </w:rPr>
              <w:t>МДОБУ «Д/С № 3 ЛГО»</w:t>
            </w:r>
          </w:p>
        </w:tc>
      </w:tr>
    </w:tbl>
    <w:p w14:paraId="5AE7173E" w14:textId="77777777" w:rsidR="00704358" w:rsidRPr="001032DF" w:rsidRDefault="00286A13" w:rsidP="00AB287B">
      <w:pPr>
        <w:pStyle w:val="a0"/>
        <w:keepNext/>
        <w:keepLines/>
        <w:numPr>
          <w:ilvl w:val="0"/>
          <w:numId w:val="9"/>
        </w:numPr>
        <w:spacing w:before="360" w:after="120"/>
        <w:ind w:left="357" w:hanging="357"/>
        <w:jc w:val="center"/>
        <w:outlineLvl w:val="1"/>
        <w:rPr>
          <w:b/>
        </w:rPr>
      </w:pPr>
      <w:bookmarkStart w:id="48" w:name="_Toc424284835"/>
      <w:r>
        <w:rPr>
          <w:b/>
        </w:rPr>
        <w:t>Цели и задачи Положения</w:t>
      </w:r>
      <w:bookmarkEnd w:id="48"/>
    </w:p>
    <w:p w14:paraId="6E738B0C" w14:textId="12D457F4" w:rsidR="000A3404" w:rsidRPr="00DD30E8" w:rsidRDefault="000A3404" w:rsidP="007714DF">
      <w:pPr>
        <w:pStyle w:val="a0"/>
        <w:numPr>
          <w:ilvl w:val="1"/>
          <w:numId w:val="9"/>
        </w:numPr>
        <w:ind w:left="0" w:firstLine="709"/>
      </w:pPr>
      <w:r w:rsidRPr="00DD30E8">
        <w:t>Настоящее Положение о конфликте интересов в</w:t>
      </w:r>
      <w:r>
        <w:t xml:space="preserve"> </w:t>
      </w:r>
      <w:r w:rsidR="00F964F0" w:rsidRPr="00F964F0">
        <w:t>МДОБУ «Д/С № 3 ЛГО»</w:t>
      </w:r>
      <w:r w:rsidR="00697102">
        <w:rPr>
          <w:sz w:val="26"/>
          <w:szCs w:val="26"/>
        </w:rPr>
        <w:t xml:space="preserve"> </w:t>
      </w:r>
      <w:r>
        <w:t xml:space="preserve"> (далее</w:t>
      </w:r>
      <w:r w:rsidR="00704358">
        <w:t xml:space="preserve"> – </w:t>
      </w:r>
      <w:r w:rsidR="00704358"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rsidR="00704358">
        <w:t>З</w:t>
      </w:r>
      <w:r w:rsidRPr="00DD30E8">
        <w:t>акон</w:t>
      </w:r>
      <w:r>
        <w:t>а</w:t>
      </w:r>
      <w:r w:rsidRPr="00DD30E8">
        <w:t xml:space="preserve"> </w:t>
      </w:r>
      <w:r w:rsidR="00704358">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rsidR="00094C59">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
    <w:p w14:paraId="61AA5048" w14:textId="77777777"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w:t>
      </w:r>
      <w:r w:rsidR="000A3404">
        <w:t xml:space="preserve"> </w:t>
      </w:r>
      <w:r w:rsidR="000A3404" w:rsidRPr="00DD30E8">
        <w:t xml:space="preserve">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14:paraId="5DD6BCFC" w14:textId="77777777" w:rsidR="000A3404" w:rsidRPr="00DD30E8" w:rsidRDefault="00940B02" w:rsidP="007714DF">
      <w:pPr>
        <w:pStyle w:val="a0"/>
        <w:numPr>
          <w:ilvl w:val="1"/>
          <w:numId w:val="9"/>
        </w:numPr>
        <w:ind w:left="0" w:firstLine="709"/>
      </w:pPr>
      <w:r>
        <w:t>Работники</w:t>
      </w:r>
      <w:r w:rsidRPr="00DD30E8">
        <w:t xml:space="preserve"> </w:t>
      </w:r>
      <w:r w:rsidR="000A3404" w:rsidRPr="00DD30E8">
        <w:t>должны избегать любых конфликтов интересов,</w:t>
      </w:r>
      <w:r w:rsidR="000A3404">
        <w:t xml:space="preserve"> </w:t>
      </w:r>
      <w:r w:rsidR="000A3404" w:rsidRPr="00DD30E8">
        <w:t xml:space="preserve">должны быть независимы от конфликта интересов, затрагивающего </w:t>
      </w:r>
      <w:r>
        <w:t>организацию</w:t>
      </w:r>
      <w:r w:rsidR="000A3404">
        <w:t>.</w:t>
      </w:r>
    </w:p>
    <w:p w14:paraId="121CFFCB" w14:textId="77777777"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6D40CF">
        <w:t>организации</w:t>
      </w:r>
      <w:r>
        <w:t>.</w:t>
      </w:r>
    </w:p>
    <w:p w14:paraId="7D8DC5F7"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49" w:name="_Toc424284836"/>
      <w:r>
        <w:rPr>
          <w:b/>
        </w:rPr>
        <w:t>Меры по предотвращению конфликта интересов</w:t>
      </w:r>
      <w:bookmarkEnd w:id="49"/>
    </w:p>
    <w:p w14:paraId="42F08FEA" w14:textId="77777777"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14:paraId="21CDCF2A" w14:textId="77777777"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14:paraId="6F9138D9" w14:textId="77777777"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313EDEAF" w14:textId="77777777"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14:paraId="53F1B12C"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7A26B767"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3A56E321"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32543471" w14:textId="77777777"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636CA984" w14:textId="75D41399"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Pr>
          <w:rFonts w:cs="Times New Roman"/>
          <w:szCs w:val="28"/>
        </w:rPr>
        <w:t xml:space="preserve">Перечень должностей </w:t>
      </w:r>
      <w:r w:rsidR="00F964F0" w:rsidRPr="00F964F0">
        <w:rPr>
          <w:rFonts w:cs="Times New Roman"/>
          <w:szCs w:val="28"/>
        </w:rPr>
        <w:t>МДОБУ «Д/С № 3 ЛГО»</w:t>
      </w:r>
      <w:r w:rsidR="00697102">
        <w:rPr>
          <w:rFonts w:cs="Times New Roman"/>
          <w:sz w:val="26"/>
          <w:szCs w:val="26"/>
        </w:rPr>
        <w:t xml:space="preserve"> </w:t>
      </w:r>
      <w:r>
        <w:rPr>
          <w:rFonts w:cs="Times New Roman"/>
          <w:szCs w:val="28"/>
        </w:rPr>
        <w:t>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14:paraId="5AB01E51" w14:textId="4B31E089"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Pr>
          <w:kern w:val="26"/>
        </w:rPr>
        <w:t xml:space="preserve">работниками, замещающими должности, включенные в </w:t>
      </w:r>
      <w:r w:rsidR="006A3264">
        <w:rPr>
          <w:rFonts w:cs="Times New Roman"/>
          <w:szCs w:val="28"/>
        </w:rPr>
        <w:t xml:space="preserve">Перечень должностей </w:t>
      </w:r>
      <w:r w:rsidR="00F964F0" w:rsidRPr="00F964F0">
        <w:rPr>
          <w:rFonts w:cs="Times New Roman"/>
          <w:szCs w:val="28"/>
        </w:rPr>
        <w:t>МДОБУ «Д/С № 3 ЛГО»</w:t>
      </w:r>
      <w:r w:rsidR="00697102" w:rsidRPr="00697102">
        <w:rPr>
          <w:rFonts w:cs="Times New Roman"/>
          <w:szCs w:val="28"/>
        </w:rPr>
        <w:t xml:space="preserve"> </w:t>
      </w:r>
      <w:r w:rsidR="006A3264">
        <w:rPr>
          <w:rFonts w:cs="Times New Roman"/>
          <w:szCs w:val="28"/>
        </w:rPr>
        <w:t>с высоким риском коррупционных проявлений</w:t>
      </w:r>
      <w:r w:rsidR="006A3264">
        <w:rPr>
          <w:kern w:val="26"/>
        </w:rPr>
        <w:t>, декларации конфликта интересов;</w:t>
      </w:r>
    </w:p>
    <w:p w14:paraId="318802D0"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49E0A2EE"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50" w:name="_Toc424284837"/>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0"/>
    </w:p>
    <w:p w14:paraId="49D7553C" w14:textId="77777777"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14:paraId="64EDB14A" w14:textId="77777777"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14:paraId="0DB76390" w14:textId="77777777"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4F735292" w14:textId="77777777" w:rsidR="006D40CF" w:rsidRPr="00940B02" w:rsidRDefault="006D40CF" w:rsidP="006D40CF">
      <w:pPr>
        <w:spacing w:line="276" w:lineRule="auto"/>
        <w:jc w:val="both"/>
        <w:rPr>
          <w:kern w:val="26"/>
        </w:rPr>
      </w:pPr>
      <w:r w:rsidRPr="00940B02">
        <w:rPr>
          <w:kern w:val="26"/>
        </w:rPr>
        <w:lastRenderedPageBreak/>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14:paraId="16337AEA" w14:textId="77777777" w:rsidR="000A3404" w:rsidRPr="0099362E"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14:paraId="4FFF2E9C" w14:textId="77777777" w:rsidR="006D40CF" w:rsidRDefault="006D40CF" w:rsidP="006D40CF">
      <w:pPr>
        <w:spacing w:line="276" w:lineRule="auto"/>
        <w:jc w:val="both"/>
        <w:rPr>
          <w:kern w:val="26"/>
        </w:rPr>
      </w:pPr>
      <w:r>
        <w:rPr>
          <w:kern w:val="26"/>
        </w:rPr>
        <w:t>– </w:t>
      </w:r>
      <w:r w:rsidRPr="00940B02">
        <w:rPr>
          <w:kern w:val="26"/>
        </w:rPr>
        <w:t xml:space="preserve">уведомлять </w:t>
      </w:r>
      <w:r w:rsidRPr="000A3404">
        <w:t xml:space="preserve">своего непосредственного </w:t>
      </w:r>
      <w:r>
        <w:t>руководителя</w:t>
      </w:r>
      <w:r w:rsidRPr="000A3404">
        <w:t xml:space="preserve"> о возникшем конфликте интересов или о возможности его возникновения, как только ему станет об этом известно</w:t>
      </w:r>
      <w:r w:rsidRPr="00940B02">
        <w:rPr>
          <w:kern w:val="26"/>
        </w:rPr>
        <w:t>, в письменной форме.</w:t>
      </w:r>
    </w:p>
    <w:p w14:paraId="0BABFB14" w14:textId="77777777" w:rsidR="000A3404" w:rsidRPr="0099362E" w:rsidRDefault="0099362E" w:rsidP="0099362E">
      <w:pPr>
        <w:spacing w:line="276" w:lineRule="auto"/>
        <w:jc w:val="both"/>
        <w:rPr>
          <w:kern w:val="26"/>
        </w:rPr>
      </w:pPr>
      <w:r>
        <w:rPr>
          <w:kern w:val="26"/>
        </w:rPr>
        <w:t>– </w:t>
      </w:r>
      <w:r w:rsidR="000A3404" w:rsidRPr="0099362E">
        <w:rPr>
          <w:kern w:val="26"/>
        </w:rPr>
        <w:t xml:space="preserve">обеспечивать эффективность управления финансовыми, материальными и кадровыми ресурсами </w:t>
      </w:r>
      <w:r>
        <w:rPr>
          <w:kern w:val="26"/>
        </w:rPr>
        <w:t>организации</w:t>
      </w:r>
      <w:r w:rsidR="000A3404" w:rsidRPr="0099362E">
        <w:rPr>
          <w:kern w:val="26"/>
        </w:rPr>
        <w:t>;</w:t>
      </w:r>
    </w:p>
    <w:p w14:paraId="5FCBF106" w14:textId="77777777"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14:paraId="2DEA6D50"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14:paraId="157072C0"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15EEFDAE" w14:textId="77777777"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0C86AC18" w14:textId="77777777"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14:paraId="2584CAD2"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7265934F"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14:paraId="3DD1204E" w14:textId="77777777" w:rsidR="000A3404" w:rsidRPr="0099362E" w:rsidRDefault="0099362E" w:rsidP="0099362E">
      <w:pPr>
        <w:spacing w:line="276" w:lineRule="auto"/>
        <w:jc w:val="both"/>
        <w:rPr>
          <w:kern w:val="26"/>
        </w:rPr>
      </w:pPr>
      <w:r>
        <w:rPr>
          <w:kern w:val="26"/>
        </w:rPr>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14:paraId="1AD12BAD"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51" w:name="_Toc424284838"/>
      <w:r>
        <w:rPr>
          <w:b/>
        </w:rPr>
        <w:t xml:space="preserve">Порядок предотвращения </w:t>
      </w:r>
      <w:r w:rsidR="00B92783">
        <w:rPr>
          <w:b/>
        </w:rPr>
        <w:br/>
      </w:r>
      <w:r>
        <w:rPr>
          <w:b/>
        </w:rPr>
        <w:t>или урегулирования конфликта интересов</w:t>
      </w:r>
      <w:bookmarkEnd w:id="51"/>
    </w:p>
    <w:p w14:paraId="65854F6E" w14:textId="77777777"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14:paraId="46452905" w14:textId="77777777" w:rsidR="000A3404" w:rsidRPr="00DD30E8" w:rsidRDefault="006D40CF" w:rsidP="007714DF">
      <w:pPr>
        <w:pStyle w:val="a0"/>
        <w:numPr>
          <w:ilvl w:val="1"/>
          <w:numId w:val="9"/>
        </w:numPr>
        <w:ind w:left="0" w:firstLine="709"/>
      </w:pPr>
      <w:r>
        <w:lastRenderedPageBreak/>
        <w:t xml:space="preserve">Работники </w:t>
      </w:r>
      <w:r w:rsidR="000A3404" w:rsidRPr="00DD30E8">
        <w:t>должны без промедления сообщать о любых</w:t>
      </w:r>
      <w:r w:rsidR="000A3404">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A15213">
        <w:t xml:space="preserve"> </w:t>
      </w:r>
      <w:r w:rsidR="000A3404">
        <w:t>должностному лицу, ответственному</w:t>
      </w:r>
      <w:r w:rsidR="000A3404" w:rsidRPr="00DD30E8">
        <w:t xml:space="preserve"> </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0A3404">
        <w:t xml:space="preserve"> </w:t>
      </w:r>
      <w:r w:rsidR="000A3404" w:rsidRPr="00DD30E8">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14:paraId="66437A88" w14:textId="77777777"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w:t>
      </w:r>
      <w:r w:rsidR="000A3404">
        <w:t xml:space="preserve"> </w:t>
      </w:r>
      <w:r w:rsidR="000A3404" w:rsidRPr="00DD30E8">
        <w:t>конфликта интересов.</w:t>
      </w:r>
    </w:p>
    <w:p w14:paraId="45C0ABD1" w14:textId="77777777"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t>:</w:t>
      </w:r>
    </w:p>
    <w:p w14:paraId="0B8C46CC" w14:textId="77777777" w:rsidR="00EA7E5A" w:rsidRPr="001902E1" w:rsidRDefault="00EA7E5A" w:rsidP="00EA7E5A">
      <w:pPr>
        <w:spacing w:line="276" w:lineRule="auto"/>
        <w:jc w:val="both"/>
        <w:rPr>
          <w:kern w:val="26"/>
        </w:rPr>
      </w:pPr>
      <w:r>
        <w:rPr>
          <w:kern w:val="26"/>
        </w:rPr>
        <w:t>– </w:t>
      </w:r>
      <w:r w:rsidRPr="001902E1">
        <w:rPr>
          <w:kern w:val="26"/>
        </w:rPr>
        <w:t>ограничение доступа работника к конкретной информации, которая может затрагивать личные интересы работника;</w:t>
      </w:r>
    </w:p>
    <w:p w14:paraId="1F84B9BB"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41D6088F"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4B1336AE" w14:textId="77777777"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3B259E28" w14:textId="77777777"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2D31426B"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55CDCD33" w14:textId="77777777"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14:paraId="5345FE8F" w14:textId="77777777"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14:paraId="3F439668" w14:textId="77777777"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14:paraId="1EEDE12F" w14:textId="77777777"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14:paraId="26E493E7" w14:textId="5AC5C86C" w:rsidR="00697102" w:rsidRDefault="00EA7E5A" w:rsidP="00697102">
      <w:pPr>
        <w:pStyle w:val="af8"/>
        <w:keepNext/>
        <w:pageBreakBefore/>
        <w:ind w:left="6480"/>
        <w:rPr>
          <w:b w:val="0"/>
          <w:kern w:val="26"/>
          <w:szCs w:val="28"/>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в</w:t>
      </w:r>
      <w:r w:rsidR="00C8664A">
        <w:rPr>
          <w:b w:val="0"/>
          <w:color w:val="FF0000"/>
        </w:rPr>
        <w:t xml:space="preserve"> </w:t>
      </w:r>
      <w:bookmarkStart w:id="52" w:name="_Toc424284839"/>
      <w:r w:rsidR="00F964F0">
        <w:rPr>
          <w:b w:val="0"/>
        </w:rPr>
        <w:t>МДОБУ «Д/С № 3 ЛГО»</w:t>
      </w:r>
    </w:p>
    <w:p w14:paraId="2A0AD7DE" w14:textId="77777777" w:rsidR="00EA7E5A" w:rsidRPr="006A282C" w:rsidRDefault="00EA7E5A" w:rsidP="00AB287B">
      <w:pPr>
        <w:keepNext/>
        <w:keepLines/>
        <w:spacing w:before="480" w:after="240"/>
        <w:ind w:firstLine="0"/>
        <w:jc w:val="center"/>
        <w:outlineLvl w:val="1"/>
        <w:rPr>
          <w:rFonts w:cs="Times New Roman"/>
          <w:b/>
          <w:kern w:val="26"/>
          <w:szCs w:val="28"/>
        </w:rPr>
      </w:pPr>
      <w:r>
        <w:rPr>
          <w:rFonts w:cs="Times New Roman"/>
          <w:b/>
          <w:kern w:val="26"/>
          <w:szCs w:val="28"/>
        </w:rPr>
        <w:t>Д</w:t>
      </w:r>
      <w:r w:rsidRPr="006A282C">
        <w:rPr>
          <w:rFonts w:cs="Times New Roman"/>
          <w:b/>
          <w:kern w:val="26"/>
          <w:szCs w:val="28"/>
        </w:rPr>
        <w:t>екларация конфликта интересов</w:t>
      </w:r>
      <w:bookmarkEnd w:id="52"/>
    </w:p>
    <w:p w14:paraId="7D08160B" w14:textId="0A07F852"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F964F0" w:rsidRPr="00F964F0">
        <w:rPr>
          <w:rFonts w:cs="Times New Roman"/>
          <w:szCs w:val="28"/>
        </w:rPr>
        <w:t>МДОБУ «Д/С № 3 ЛГО»</w:t>
      </w:r>
      <w:r w:rsidR="002C6D6A" w:rsidRPr="00697102">
        <w:rPr>
          <w:szCs w:val="28"/>
        </w:rPr>
        <w:t>;</w:t>
      </w:r>
      <w:r w:rsidR="006A3264" w:rsidRPr="00697102">
        <w:rPr>
          <w:szCs w:val="28"/>
        </w:rPr>
        <w:t xml:space="preserve"> мне понятны</w:t>
      </w:r>
      <w:r w:rsidR="006A3264">
        <w:rPr>
          <w:color w:val="FF0000"/>
        </w:rPr>
        <w:t xml:space="preserve">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14:paraId="3A429F41" w14:textId="77777777" w:rsidR="00EA7E5A" w:rsidRPr="005B4169" w:rsidRDefault="00EA7E5A" w:rsidP="00EA7E5A">
      <w:pPr>
        <w:jc w:val="right"/>
        <w:rPr>
          <w:szCs w:val="28"/>
        </w:rPr>
      </w:pPr>
      <w:r w:rsidRPr="005B4169">
        <w:rPr>
          <w:szCs w:val="28"/>
        </w:rPr>
        <w:t>_________________</w:t>
      </w:r>
    </w:p>
    <w:p w14:paraId="28E452D0" w14:textId="77777777" w:rsidR="00EA7E5A" w:rsidRPr="005B4169" w:rsidRDefault="00EA7E5A" w:rsidP="00EA7E5A">
      <w:pPr>
        <w:jc w:val="right"/>
        <w:rPr>
          <w:szCs w:val="28"/>
        </w:rPr>
      </w:pPr>
      <w:r w:rsidRPr="005B4169">
        <w:rPr>
          <w:szCs w:val="28"/>
        </w:rPr>
        <w:t>(подпись работника)</w:t>
      </w:r>
    </w:p>
    <w:p w14:paraId="5A49B301" w14:textId="77777777"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EA7E5A" w:rsidRPr="005B4169" w14:paraId="279103C4" w14:textId="77777777" w:rsidTr="008E46B4">
        <w:tc>
          <w:tcPr>
            <w:tcW w:w="5637" w:type="dxa"/>
            <w:vAlign w:val="center"/>
          </w:tcPr>
          <w:p w14:paraId="5865051A" w14:textId="77777777" w:rsidR="00EA7E5A" w:rsidRPr="005B4169" w:rsidRDefault="00EA7E5A" w:rsidP="008E46B4">
            <w:pPr>
              <w:ind w:firstLine="0"/>
              <w:rPr>
                <w:szCs w:val="28"/>
              </w:rPr>
            </w:pPr>
            <w:r w:rsidRPr="005B4169">
              <w:rPr>
                <w:b/>
                <w:szCs w:val="28"/>
              </w:rPr>
              <w:t>Кому:</w:t>
            </w:r>
            <w:r w:rsidR="008E46B4">
              <w:rPr>
                <w:szCs w:val="28"/>
              </w:rPr>
              <w:br/>
            </w:r>
            <w:r w:rsidRPr="005B4169">
              <w:rPr>
                <w:szCs w:val="28"/>
              </w:rPr>
              <w:t>(указывается ФИО и должность непосредственного начальника)</w:t>
            </w:r>
          </w:p>
        </w:tc>
        <w:tc>
          <w:tcPr>
            <w:tcW w:w="3685" w:type="dxa"/>
          </w:tcPr>
          <w:p w14:paraId="3681AB2F" w14:textId="77777777" w:rsidR="00EA7E5A" w:rsidRPr="005B4169" w:rsidRDefault="00EA7E5A" w:rsidP="008E46B4">
            <w:pPr>
              <w:ind w:firstLine="0"/>
              <w:rPr>
                <w:szCs w:val="28"/>
              </w:rPr>
            </w:pPr>
          </w:p>
        </w:tc>
      </w:tr>
      <w:tr w:rsidR="00EA7E5A" w:rsidRPr="005B4169" w14:paraId="12567EC5" w14:textId="77777777" w:rsidTr="008E46B4">
        <w:tc>
          <w:tcPr>
            <w:tcW w:w="5637" w:type="dxa"/>
            <w:vAlign w:val="center"/>
          </w:tcPr>
          <w:p w14:paraId="014A39F1" w14:textId="77777777" w:rsidR="00EA7E5A" w:rsidRPr="005B4169" w:rsidRDefault="00EA7E5A" w:rsidP="008E46B4">
            <w:pPr>
              <w:shd w:val="clear" w:color="auto" w:fill="FFFFFF"/>
              <w:ind w:firstLine="0"/>
              <w:rPr>
                <w:b/>
                <w:szCs w:val="28"/>
              </w:rPr>
            </w:pPr>
            <w:r w:rsidRPr="005B4169">
              <w:rPr>
                <w:b/>
                <w:szCs w:val="28"/>
              </w:rPr>
              <w:t>От кого</w:t>
            </w:r>
            <w:r w:rsidRPr="005B4169">
              <w:rPr>
                <w:b/>
                <w:spacing w:val="-4"/>
                <w:szCs w:val="28"/>
              </w:rPr>
              <w:t xml:space="preserve"> </w:t>
            </w:r>
            <w:r w:rsidR="008E46B4">
              <w:rPr>
                <w:spacing w:val="-4"/>
                <w:szCs w:val="28"/>
              </w:rPr>
              <w:br/>
            </w:r>
            <w:r w:rsidRPr="005B4169">
              <w:rPr>
                <w:spacing w:val="-4"/>
                <w:szCs w:val="28"/>
              </w:rPr>
              <w:t>(ФИО работника, заполнившего Декларацию)</w:t>
            </w:r>
          </w:p>
        </w:tc>
        <w:tc>
          <w:tcPr>
            <w:tcW w:w="3685" w:type="dxa"/>
          </w:tcPr>
          <w:p w14:paraId="179D8DD2" w14:textId="77777777" w:rsidR="00EA7E5A" w:rsidRPr="005B4169" w:rsidRDefault="00EA7E5A" w:rsidP="008E46B4">
            <w:pPr>
              <w:ind w:firstLine="0"/>
              <w:rPr>
                <w:szCs w:val="28"/>
              </w:rPr>
            </w:pPr>
          </w:p>
        </w:tc>
      </w:tr>
      <w:tr w:rsidR="00EA7E5A" w:rsidRPr="005B4169" w14:paraId="05CB8802" w14:textId="77777777" w:rsidTr="008E46B4">
        <w:tc>
          <w:tcPr>
            <w:tcW w:w="5637" w:type="dxa"/>
            <w:vAlign w:val="center"/>
          </w:tcPr>
          <w:p w14:paraId="1B4A0381" w14:textId="77777777"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14:paraId="017522FA" w14:textId="77777777" w:rsidR="00EA7E5A" w:rsidRPr="005B4169" w:rsidRDefault="00EA7E5A" w:rsidP="008E46B4">
            <w:pPr>
              <w:ind w:firstLine="0"/>
              <w:rPr>
                <w:szCs w:val="28"/>
              </w:rPr>
            </w:pPr>
          </w:p>
        </w:tc>
      </w:tr>
      <w:tr w:rsidR="00EA7E5A" w:rsidRPr="005B4169" w14:paraId="7220C169" w14:textId="77777777" w:rsidTr="008E46B4">
        <w:tc>
          <w:tcPr>
            <w:tcW w:w="5637" w:type="dxa"/>
            <w:vAlign w:val="center"/>
          </w:tcPr>
          <w:p w14:paraId="6C2D72E1" w14:textId="77777777"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14:paraId="269D0DA2" w14:textId="77777777" w:rsidR="00EA7E5A" w:rsidRPr="005B4169" w:rsidRDefault="00EA7E5A" w:rsidP="008E46B4">
            <w:pPr>
              <w:ind w:firstLine="0"/>
              <w:rPr>
                <w:szCs w:val="28"/>
              </w:rPr>
            </w:pPr>
          </w:p>
        </w:tc>
      </w:tr>
      <w:tr w:rsidR="00EA7E5A" w:rsidRPr="005B4169" w14:paraId="4737022D" w14:textId="77777777" w:rsidTr="008E46B4">
        <w:tc>
          <w:tcPr>
            <w:tcW w:w="5637" w:type="dxa"/>
            <w:vAlign w:val="center"/>
          </w:tcPr>
          <w:p w14:paraId="6DA8D6DF" w14:textId="77777777"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14:paraId="0148216D" w14:textId="77777777" w:rsidR="00EA7E5A" w:rsidRPr="005B4169" w:rsidRDefault="00EA7E5A" w:rsidP="008E46B4">
            <w:pPr>
              <w:ind w:firstLine="0"/>
              <w:rPr>
                <w:szCs w:val="28"/>
              </w:rPr>
            </w:pPr>
            <w:r>
              <w:rPr>
                <w:szCs w:val="28"/>
              </w:rPr>
              <w:t>с ..........</w:t>
            </w:r>
            <w:r w:rsidRPr="005B4169">
              <w:rPr>
                <w:szCs w:val="28"/>
              </w:rPr>
              <w:t xml:space="preserve"> по ………………….</w:t>
            </w:r>
          </w:p>
        </w:tc>
      </w:tr>
    </w:tbl>
    <w:p w14:paraId="245B5F4D" w14:textId="77777777" w:rsidR="008411AF" w:rsidRDefault="00EA7E5A" w:rsidP="00EA7E5A">
      <w:pPr>
        <w:spacing w:line="276" w:lineRule="auto"/>
        <w:jc w:val="both"/>
        <w:rPr>
          <w:kern w:val="26"/>
        </w:rPr>
      </w:pPr>
      <w:r w:rsidRPr="006A282C">
        <w:rPr>
          <w:kern w:val="26"/>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w:t>
      </w:r>
      <w:r w:rsidR="008411AF">
        <w:rPr>
          <w:kern w:val="26"/>
        </w:rPr>
        <w:t>пункте 9 формы.</w:t>
      </w:r>
    </w:p>
    <w:p w14:paraId="6063E1F1" w14:textId="77777777" w:rsidR="00EA7E5A" w:rsidRPr="006A282C" w:rsidRDefault="00EA7E5A" w:rsidP="00EA7E5A">
      <w:pPr>
        <w:spacing w:line="276" w:lineRule="auto"/>
        <w:jc w:val="both"/>
        <w:rPr>
          <w:kern w:val="26"/>
        </w:rPr>
      </w:pPr>
      <w:r w:rsidRPr="006A282C">
        <w:rPr>
          <w:kern w:val="26"/>
        </w:rPr>
        <w:t xml:space="preserve">При заполнении Декларации необходимо учесть, что все поставленные вопросы распространяются не только на Вас, но и на Ваших </w:t>
      </w:r>
      <w:r w:rsidR="0036066A" w:rsidRPr="006A282C">
        <w:rPr>
          <w:kern w:val="26"/>
        </w:rPr>
        <w:t>супруг</w:t>
      </w:r>
      <w:r w:rsidR="0036066A">
        <w:rPr>
          <w:kern w:val="26"/>
        </w:rPr>
        <w:t>у</w:t>
      </w:r>
      <w:r w:rsidRPr="006A282C">
        <w:rPr>
          <w:kern w:val="26"/>
        </w:rPr>
        <w:t>(</w:t>
      </w:r>
      <w:r w:rsidR="0036066A">
        <w:rPr>
          <w:kern w:val="26"/>
        </w:rPr>
        <w:t>а</w:t>
      </w:r>
      <w:r w:rsidRPr="006A282C">
        <w:rPr>
          <w:kern w:val="26"/>
        </w:rPr>
        <w:t>) (или партнера в гражданском браке), родителей (в том числе приемных), детей (в том числе приемных), родных и двоюродных братьев и сестер.</w:t>
      </w:r>
    </w:p>
    <w:p w14:paraId="72DFB3A3" w14:textId="77777777" w:rsidR="00EA7E5A" w:rsidRPr="005B4169" w:rsidRDefault="00EA7E5A" w:rsidP="00EA7E5A">
      <w:pPr>
        <w:pStyle w:val="a0"/>
        <w:keepNext/>
        <w:keepLines/>
        <w:numPr>
          <w:ilvl w:val="0"/>
          <w:numId w:val="13"/>
        </w:numPr>
        <w:spacing w:before="360" w:after="120"/>
        <w:jc w:val="center"/>
        <w:rPr>
          <w:b/>
        </w:rPr>
      </w:pPr>
      <w:r w:rsidRPr="005B4169">
        <w:rPr>
          <w:b/>
        </w:rPr>
        <w:t>Внешние интересы или активы</w:t>
      </w:r>
    </w:p>
    <w:p w14:paraId="0AFB734C" w14:textId="77777777" w:rsidR="00EA7E5A" w:rsidRPr="006A282C" w:rsidRDefault="00EA7E5A" w:rsidP="00EA7E5A">
      <w:pPr>
        <w:pStyle w:val="a0"/>
        <w:numPr>
          <w:ilvl w:val="1"/>
          <w:numId w:val="13"/>
        </w:numPr>
        <w:ind w:left="0" w:firstLine="709"/>
      </w:pPr>
      <w:r w:rsidRPr="006A282C">
        <w:t>Владеете ли Вы или лица, действующие в Ваших интересах, прямо или как бенефициар, акциями (долями, паями) или любыми другими финансовыми интересами:</w:t>
      </w:r>
    </w:p>
    <w:p w14:paraId="6B82E07B" w14:textId="77777777" w:rsidR="00EA7E5A" w:rsidRPr="006A282C" w:rsidRDefault="00EA7E5A" w:rsidP="00EA7E5A">
      <w:pPr>
        <w:pStyle w:val="a0"/>
        <w:numPr>
          <w:ilvl w:val="2"/>
          <w:numId w:val="13"/>
        </w:numPr>
        <w:ind w:left="0" w:firstLine="709"/>
      </w:pPr>
      <w:r w:rsidRPr="006A282C">
        <w:t>В активах организации?</w:t>
      </w:r>
    </w:p>
    <w:p w14:paraId="16EABF87" w14:textId="77777777" w:rsidR="00EA7E5A" w:rsidRPr="005B4169" w:rsidRDefault="00EA7E5A" w:rsidP="00EA7E5A">
      <w:pPr>
        <w:pStyle w:val="a0"/>
        <w:numPr>
          <w:ilvl w:val="2"/>
          <w:numId w:val="13"/>
        </w:numPr>
        <w:ind w:left="0" w:firstLine="709"/>
      </w:pPr>
      <w:r w:rsidRPr="005B4169">
        <w:t>В другой компании, находящейся в деловых отношениях с организацией (контрагенте, подрядчике, консультанте, клиенте и т.п.)?</w:t>
      </w:r>
    </w:p>
    <w:p w14:paraId="46C266CC" w14:textId="77777777" w:rsidR="00EA7E5A" w:rsidRPr="005B4169" w:rsidRDefault="00EA7E5A" w:rsidP="00EA7E5A">
      <w:pPr>
        <w:pStyle w:val="a0"/>
        <w:numPr>
          <w:ilvl w:val="2"/>
          <w:numId w:val="13"/>
        </w:numPr>
        <w:ind w:left="0" w:firstLine="709"/>
      </w:pPr>
      <w:r w:rsidRPr="005B4169">
        <w:lastRenderedPageBreak/>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14:paraId="2AEE8843" w14:textId="77777777" w:rsidR="00EA7E5A" w:rsidRPr="005B4169" w:rsidRDefault="00EA7E5A" w:rsidP="00EA7E5A">
      <w:pPr>
        <w:pStyle w:val="a0"/>
        <w:numPr>
          <w:ilvl w:val="2"/>
          <w:numId w:val="13"/>
        </w:numPr>
        <w:ind w:left="0" w:firstLine="709"/>
      </w:pPr>
      <w:r w:rsidRPr="005B4169">
        <w:t>В деятельности компании-конкуренте или физическом лице-конкуренте организации?</w:t>
      </w:r>
    </w:p>
    <w:p w14:paraId="1BEE3840" w14:textId="77777777" w:rsidR="00EA7E5A" w:rsidRPr="005B4169" w:rsidRDefault="00EA7E5A" w:rsidP="00EA7E5A">
      <w:pPr>
        <w:pStyle w:val="a0"/>
        <w:numPr>
          <w:ilvl w:val="2"/>
          <w:numId w:val="13"/>
        </w:numPr>
        <w:ind w:left="0" w:firstLine="709"/>
      </w:pPr>
      <w:r w:rsidRPr="005B4169">
        <w:t xml:space="preserve">В компании или организации, выступающей стороной в судебном или арбитражном разбирательстве с организацией? </w:t>
      </w:r>
    </w:p>
    <w:p w14:paraId="1CF0B4C9" w14:textId="77777777" w:rsidR="00EA7E5A" w:rsidRPr="005B4169" w:rsidRDefault="00EA7E5A" w:rsidP="00EA7E5A">
      <w:pPr>
        <w:pStyle w:val="a0"/>
        <w:numPr>
          <w:ilvl w:val="1"/>
          <w:numId w:val="13"/>
        </w:numPr>
        <w:ind w:left="0" w:firstLine="709"/>
      </w:pPr>
      <w:r w:rsidRPr="005B4169">
        <w:t xml:space="preserve">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w:t>
      </w:r>
      <w:r w:rsidR="00B92783">
        <w:t>работника</w:t>
      </w:r>
      <w:r w:rsidRPr="005B4169">
        <w:t>, которому были делегированы соответствующие полномочия?</w:t>
      </w:r>
    </w:p>
    <w:p w14:paraId="59544C13" w14:textId="77777777" w:rsidR="00EA7E5A" w:rsidRPr="005B4169" w:rsidRDefault="00EA7E5A" w:rsidP="00EA7E5A">
      <w:pPr>
        <w:pStyle w:val="a0"/>
        <w:numPr>
          <w:ilvl w:val="1"/>
          <w:numId w:val="13"/>
        </w:numPr>
        <w:ind w:left="0" w:firstLine="709"/>
      </w:pPr>
      <w:r w:rsidRPr="005B4169">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14:paraId="11F75291" w14:textId="77777777" w:rsidR="00EA7E5A" w:rsidRPr="005B4169" w:rsidRDefault="00EA7E5A" w:rsidP="00EA7E5A">
      <w:pPr>
        <w:pStyle w:val="a0"/>
        <w:numPr>
          <w:ilvl w:val="2"/>
          <w:numId w:val="13"/>
        </w:numPr>
        <w:ind w:left="0" w:firstLine="709"/>
      </w:pPr>
      <w:r w:rsidRPr="005B4169">
        <w:t>В компании, находящейся в деловых отношениях с организацией?</w:t>
      </w:r>
    </w:p>
    <w:p w14:paraId="58273A19" w14:textId="77777777" w:rsidR="00EA7E5A" w:rsidRPr="005B4169" w:rsidRDefault="00EA7E5A" w:rsidP="00EA7E5A">
      <w:pPr>
        <w:pStyle w:val="a0"/>
        <w:numPr>
          <w:ilvl w:val="2"/>
          <w:numId w:val="13"/>
        </w:numPr>
        <w:ind w:left="0" w:firstLine="709"/>
      </w:pPr>
      <w:r w:rsidRPr="005B4169">
        <w:t>В компании, которая ищет возможность построить деловые отношения с организаци</w:t>
      </w:r>
      <w:r>
        <w:t>ей</w:t>
      </w:r>
      <w:r w:rsidRPr="005B4169">
        <w:t>, или ведет с ней переговоры?</w:t>
      </w:r>
    </w:p>
    <w:p w14:paraId="73ECBE79" w14:textId="77777777" w:rsidR="00EA7E5A" w:rsidRPr="005B4169" w:rsidRDefault="00EA7E5A" w:rsidP="00EA7E5A">
      <w:pPr>
        <w:pStyle w:val="a0"/>
        <w:numPr>
          <w:ilvl w:val="2"/>
          <w:numId w:val="13"/>
        </w:numPr>
        <w:ind w:left="0" w:firstLine="709"/>
      </w:pPr>
      <w:r w:rsidRPr="005B4169">
        <w:t>В компании-конкуренте организации?</w:t>
      </w:r>
    </w:p>
    <w:p w14:paraId="5C542FA7" w14:textId="77777777" w:rsidR="00EA7E5A" w:rsidRPr="005B4169" w:rsidRDefault="00EA7E5A" w:rsidP="00EA7E5A">
      <w:pPr>
        <w:pStyle w:val="a0"/>
        <w:numPr>
          <w:ilvl w:val="2"/>
          <w:numId w:val="13"/>
        </w:numPr>
        <w:ind w:left="0" w:firstLine="709"/>
      </w:pPr>
      <w:r w:rsidRPr="005B4169">
        <w:t>В компании, выступающей или предполагающей выступить стороной в судебном или арбитражном разбирательстве с организацией?</w:t>
      </w:r>
    </w:p>
    <w:p w14:paraId="24B4F1B6" w14:textId="77777777" w:rsidR="00EA7E5A" w:rsidRPr="005B4169" w:rsidRDefault="00EA7E5A" w:rsidP="00EA7E5A">
      <w:pPr>
        <w:pStyle w:val="a0"/>
        <w:numPr>
          <w:ilvl w:val="1"/>
          <w:numId w:val="13"/>
        </w:numPr>
        <w:ind w:left="0" w:firstLine="709"/>
      </w:pPr>
      <w:r w:rsidRPr="005B4169">
        <w:t>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14:paraId="4CA99700" w14:textId="77777777" w:rsidR="00EA7E5A" w:rsidRPr="005B4169" w:rsidRDefault="00EA7E5A" w:rsidP="00EA7E5A">
      <w:pPr>
        <w:pStyle w:val="a0"/>
        <w:keepNext/>
        <w:keepLines/>
        <w:numPr>
          <w:ilvl w:val="0"/>
          <w:numId w:val="13"/>
        </w:numPr>
        <w:spacing w:before="360" w:after="120"/>
        <w:jc w:val="center"/>
        <w:rPr>
          <w:b/>
        </w:rPr>
      </w:pPr>
      <w:r w:rsidRPr="005B4169">
        <w:rPr>
          <w:b/>
        </w:rPr>
        <w:t>Личные интересы и честное ведение бизнеса</w:t>
      </w:r>
    </w:p>
    <w:p w14:paraId="2112CA92" w14:textId="77777777" w:rsidR="00EA7E5A" w:rsidRPr="005B4169" w:rsidRDefault="00EA7E5A" w:rsidP="00EA7E5A">
      <w:pPr>
        <w:pStyle w:val="a0"/>
        <w:numPr>
          <w:ilvl w:val="1"/>
          <w:numId w:val="13"/>
        </w:numPr>
        <w:ind w:left="0" w:firstLine="709"/>
      </w:pPr>
      <w:r w:rsidRPr="005B4169">
        <w:t>Участвовали ли Вы в какой</w:t>
      </w:r>
      <w:r w:rsidR="00EA5DEA">
        <w:t xml:space="preserve"> – </w:t>
      </w:r>
      <w:r w:rsidRPr="005B4169">
        <w:t>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14:paraId="68F20845" w14:textId="77777777" w:rsidR="00EA7E5A" w:rsidRPr="005B4169" w:rsidRDefault="00EA7E5A" w:rsidP="00EA7E5A">
      <w:pPr>
        <w:pStyle w:val="a0"/>
        <w:numPr>
          <w:ilvl w:val="1"/>
          <w:numId w:val="13"/>
        </w:numPr>
        <w:ind w:left="0" w:firstLine="709"/>
      </w:pPr>
      <w:r w:rsidRPr="005B4169">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14:paraId="283438FA" w14:textId="77777777" w:rsidR="00EA7E5A" w:rsidRPr="005B4169" w:rsidRDefault="00EA7E5A" w:rsidP="00EA7E5A">
      <w:pPr>
        <w:pStyle w:val="a0"/>
        <w:numPr>
          <w:ilvl w:val="1"/>
          <w:numId w:val="13"/>
        </w:numPr>
        <w:ind w:left="0" w:firstLine="709"/>
      </w:pPr>
      <w:r w:rsidRPr="005B4169">
        <w:lastRenderedPageBreak/>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14:paraId="767A9699" w14:textId="77777777" w:rsidR="00EA7E5A" w:rsidRPr="005B4169" w:rsidRDefault="00EA7E5A" w:rsidP="00EA7E5A">
      <w:pPr>
        <w:pStyle w:val="a0"/>
        <w:keepNext/>
        <w:keepLines/>
        <w:numPr>
          <w:ilvl w:val="0"/>
          <w:numId w:val="13"/>
        </w:numPr>
        <w:spacing w:before="360" w:after="120"/>
        <w:jc w:val="center"/>
        <w:rPr>
          <w:b/>
        </w:rPr>
      </w:pPr>
      <w:r w:rsidRPr="005B4169">
        <w:rPr>
          <w:b/>
        </w:rPr>
        <w:t>Взаимоотношения с государственными служащими</w:t>
      </w:r>
    </w:p>
    <w:p w14:paraId="57F06C3C" w14:textId="77777777" w:rsidR="00EA7E5A" w:rsidRPr="005B4169" w:rsidRDefault="00EA7E5A" w:rsidP="00EA7E5A">
      <w:pPr>
        <w:pStyle w:val="a0"/>
        <w:numPr>
          <w:ilvl w:val="1"/>
          <w:numId w:val="13"/>
        </w:numPr>
        <w:ind w:left="0" w:firstLine="709"/>
      </w:pPr>
      <w:r w:rsidRPr="005B4169">
        <w:t xml:space="preserve">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w:t>
      </w:r>
      <w:r w:rsidR="00B92783">
        <w:t>деятельности</w:t>
      </w:r>
      <w:r w:rsidRPr="005B4169">
        <w:t xml:space="preserve"> или приобретения новых возможностей для </w:t>
      </w:r>
      <w:r w:rsidR="00B92783">
        <w:t>деятельности</w:t>
      </w:r>
      <w:r w:rsidR="00B92783" w:rsidRPr="005B4169">
        <w:t xml:space="preserve"> </w:t>
      </w:r>
      <w:r w:rsidRPr="005B4169">
        <w:t>организации?</w:t>
      </w:r>
    </w:p>
    <w:p w14:paraId="3D750EFE" w14:textId="77777777" w:rsidR="00EA7E5A" w:rsidRPr="005B4169" w:rsidRDefault="00EA7E5A" w:rsidP="00EA7E5A">
      <w:pPr>
        <w:pStyle w:val="a0"/>
        <w:keepNext/>
        <w:keepLines/>
        <w:numPr>
          <w:ilvl w:val="0"/>
          <w:numId w:val="13"/>
        </w:numPr>
        <w:spacing w:before="360" w:after="120"/>
        <w:jc w:val="center"/>
        <w:rPr>
          <w:b/>
        </w:rPr>
      </w:pPr>
      <w:r w:rsidRPr="005B4169">
        <w:rPr>
          <w:b/>
        </w:rPr>
        <w:t xml:space="preserve">Инсайдерская информация </w:t>
      </w:r>
    </w:p>
    <w:p w14:paraId="4ECCEDE8" w14:textId="77777777" w:rsidR="00EA7E5A" w:rsidRPr="005B4169" w:rsidRDefault="00EA7E5A" w:rsidP="00EA7E5A">
      <w:pPr>
        <w:pStyle w:val="a0"/>
        <w:numPr>
          <w:ilvl w:val="1"/>
          <w:numId w:val="13"/>
        </w:numPr>
        <w:ind w:left="0" w:firstLine="709"/>
      </w:pPr>
      <w:r w:rsidRPr="005B4169">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14:paraId="26CFA9A3" w14:textId="77777777" w:rsidR="00EA7E5A" w:rsidRPr="005B4169" w:rsidRDefault="00EA7E5A" w:rsidP="00EA7E5A">
      <w:pPr>
        <w:pStyle w:val="a0"/>
        <w:numPr>
          <w:ilvl w:val="1"/>
          <w:numId w:val="13"/>
        </w:numPr>
        <w:ind w:left="0" w:firstLine="709"/>
      </w:pPr>
      <w:r w:rsidRPr="005B4169">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14:paraId="07AB8937" w14:textId="77777777" w:rsidR="00EA7E5A" w:rsidRPr="005B4169" w:rsidRDefault="00EA7E5A" w:rsidP="00EA7E5A">
      <w:pPr>
        <w:pStyle w:val="a0"/>
        <w:keepNext/>
        <w:keepLines/>
        <w:numPr>
          <w:ilvl w:val="0"/>
          <w:numId w:val="13"/>
        </w:numPr>
        <w:spacing w:before="360" w:after="120"/>
        <w:jc w:val="center"/>
        <w:rPr>
          <w:b/>
        </w:rPr>
      </w:pPr>
      <w:r w:rsidRPr="005B4169">
        <w:rPr>
          <w:b/>
        </w:rPr>
        <w:t>Ресурсы организации</w:t>
      </w:r>
    </w:p>
    <w:p w14:paraId="5ABBC2E5" w14:textId="77777777" w:rsidR="00EA7E5A" w:rsidRPr="005B4169" w:rsidRDefault="00EA7E5A" w:rsidP="00EA7E5A">
      <w:pPr>
        <w:pStyle w:val="a0"/>
        <w:numPr>
          <w:ilvl w:val="1"/>
          <w:numId w:val="13"/>
        </w:numPr>
        <w:ind w:left="0" w:firstLine="709"/>
      </w:pPr>
      <w:r w:rsidRPr="005B4169">
        <w:t xml:space="preserve">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14:paraId="7030A2B4" w14:textId="77777777" w:rsidR="00EA7E5A" w:rsidRPr="005B4169" w:rsidRDefault="00EA7E5A" w:rsidP="00EA7E5A">
      <w:pPr>
        <w:pStyle w:val="a0"/>
        <w:numPr>
          <w:ilvl w:val="1"/>
          <w:numId w:val="13"/>
        </w:numPr>
        <w:ind w:left="0" w:firstLine="709"/>
      </w:pPr>
      <w:r w:rsidRPr="005B4169">
        <w:t xml:space="preserve">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w:t>
      </w:r>
      <w:r w:rsidRPr="005B4169">
        <w:lastRenderedPageBreak/>
        <w:t>Вашему рабочему времени и ведет к использованию к выгоде третьей стороны активов, ресурсов и информации, являющимися собственностью организации?</w:t>
      </w:r>
    </w:p>
    <w:p w14:paraId="14DED997" w14:textId="77777777" w:rsidR="00EA7E5A" w:rsidRPr="005B4169" w:rsidRDefault="00EA7E5A" w:rsidP="00EA7E5A">
      <w:pPr>
        <w:pStyle w:val="a0"/>
        <w:keepNext/>
        <w:keepLines/>
        <w:numPr>
          <w:ilvl w:val="0"/>
          <w:numId w:val="13"/>
        </w:numPr>
        <w:spacing w:before="360" w:after="120"/>
        <w:jc w:val="center"/>
        <w:rPr>
          <w:b/>
        </w:rPr>
      </w:pPr>
      <w:r w:rsidRPr="005B4169">
        <w:rPr>
          <w:b/>
        </w:rPr>
        <w:t>Равные права работников</w:t>
      </w:r>
    </w:p>
    <w:p w14:paraId="444E359F" w14:textId="77777777" w:rsidR="00EA7E5A" w:rsidRPr="005B4169" w:rsidRDefault="00EA7E5A" w:rsidP="00EA7E5A">
      <w:pPr>
        <w:pStyle w:val="a0"/>
        <w:numPr>
          <w:ilvl w:val="1"/>
          <w:numId w:val="13"/>
        </w:numPr>
        <w:ind w:left="0" w:firstLine="709"/>
      </w:pPr>
      <w:r w:rsidRPr="005B4169">
        <w:t>Работают ли члены Вашей семьи или близкие родственники в организации, в том числе под Вашим прямым руководством?</w:t>
      </w:r>
    </w:p>
    <w:p w14:paraId="076BDE58" w14:textId="77777777" w:rsidR="00EA7E5A" w:rsidRPr="005B4169" w:rsidRDefault="00EA7E5A" w:rsidP="00EA7E5A">
      <w:pPr>
        <w:pStyle w:val="a0"/>
        <w:numPr>
          <w:ilvl w:val="1"/>
          <w:numId w:val="13"/>
        </w:numPr>
        <w:ind w:left="0" w:firstLine="709"/>
      </w:pPr>
      <w:r w:rsidRPr="005B4169">
        <w:t xml:space="preserve">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14:paraId="503D97AE" w14:textId="77777777" w:rsidR="00EA7E5A" w:rsidRPr="005B4169" w:rsidRDefault="00EA7E5A" w:rsidP="00EA7E5A">
      <w:pPr>
        <w:pStyle w:val="a0"/>
        <w:numPr>
          <w:ilvl w:val="1"/>
          <w:numId w:val="13"/>
        </w:numPr>
        <w:ind w:left="0" w:firstLine="709"/>
      </w:pPr>
      <w:r w:rsidRPr="005B4169">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14:paraId="65F0D383" w14:textId="77777777" w:rsidR="00EA7E5A" w:rsidRPr="005B4169" w:rsidRDefault="00EA7E5A" w:rsidP="00EA7E5A">
      <w:pPr>
        <w:pStyle w:val="a0"/>
        <w:keepNext/>
        <w:keepLines/>
        <w:numPr>
          <w:ilvl w:val="0"/>
          <w:numId w:val="13"/>
        </w:numPr>
        <w:spacing w:before="360" w:after="120"/>
        <w:jc w:val="center"/>
        <w:rPr>
          <w:b/>
        </w:rPr>
      </w:pPr>
      <w:r w:rsidRPr="005B4169">
        <w:rPr>
          <w:b/>
        </w:rPr>
        <w:t>Подарки и деловое гостеприимство</w:t>
      </w:r>
    </w:p>
    <w:p w14:paraId="62EF389B" w14:textId="77777777" w:rsidR="00EA7E5A" w:rsidRPr="005B4169" w:rsidRDefault="00EA7E5A" w:rsidP="00EA7E5A">
      <w:pPr>
        <w:pStyle w:val="a0"/>
        <w:numPr>
          <w:ilvl w:val="1"/>
          <w:numId w:val="13"/>
        </w:numPr>
        <w:ind w:left="0" w:firstLine="709"/>
      </w:pPr>
      <w:r w:rsidRPr="005B4169">
        <w:t xml:space="preserve">Нарушали ли Вы требования </w:t>
      </w:r>
      <w:r w:rsidR="008E46B4" w:rsidRPr="008E46B4">
        <w:rPr>
          <w:rFonts w:cs="Calibri"/>
          <w:szCs w:val="22"/>
        </w:rPr>
        <w:t>Регламент</w:t>
      </w:r>
      <w:r w:rsidR="008E46B4">
        <w:rPr>
          <w:rFonts w:cs="Calibri"/>
          <w:szCs w:val="22"/>
        </w:rPr>
        <w:t>а</w:t>
      </w:r>
      <w:r w:rsidR="008E46B4" w:rsidRPr="008E46B4">
        <w:rPr>
          <w:rFonts w:cs="Calibri"/>
          <w:szCs w:val="22"/>
        </w:rPr>
        <w:t xml:space="preserve"> обмена подарками и знаками делового гостеприимства организации</w:t>
      </w:r>
      <w:r w:rsidRPr="005B4169">
        <w:t>?</w:t>
      </w:r>
    </w:p>
    <w:p w14:paraId="0E5B815B" w14:textId="77777777" w:rsidR="00EA7E5A" w:rsidRPr="005B4169" w:rsidRDefault="00EA7E5A" w:rsidP="00EA7E5A">
      <w:pPr>
        <w:pStyle w:val="a0"/>
        <w:keepNext/>
        <w:keepLines/>
        <w:numPr>
          <w:ilvl w:val="0"/>
          <w:numId w:val="13"/>
        </w:numPr>
        <w:spacing w:before="360" w:after="120"/>
        <w:jc w:val="center"/>
        <w:rPr>
          <w:b/>
        </w:rPr>
      </w:pPr>
      <w:r w:rsidRPr="005B4169">
        <w:rPr>
          <w:b/>
        </w:rPr>
        <w:t>Другие вопросы</w:t>
      </w:r>
    </w:p>
    <w:p w14:paraId="677E3AE0" w14:textId="77777777" w:rsidR="00EA7E5A" w:rsidRPr="005B4169" w:rsidRDefault="00EA7E5A" w:rsidP="00EA7E5A">
      <w:pPr>
        <w:pStyle w:val="a0"/>
        <w:numPr>
          <w:ilvl w:val="1"/>
          <w:numId w:val="13"/>
        </w:numPr>
        <w:ind w:left="0" w:firstLine="709"/>
      </w:pPr>
      <w:r w:rsidRPr="005B4169">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14:paraId="70A593C4" w14:textId="77777777" w:rsidR="00EA7E5A" w:rsidRPr="008E46B4" w:rsidRDefault="00EA7E5A" w:rsidP="008E46B4">
      <w:pPr>
        <w:spacing w:line="276" w:lineRule="auto"/>
        <w:jc w:val="both"/>
        <w:rPr>
          <w:kern w:val="26"/>
        </w:rPr>
      </w:pPr>
    </w:p>
    <w:p w14:paraId="1B22B1BA" w14:textId="77777777" w:rsidR="00EA7E5A" w:rsidRPr="008411AF" w:rsidRDefault="00EA7E5A" w:rsidP="008411AF">
      <w:pPr>
        <w:pStyle w:val="a0"/>
        <w:keepNext/>
        <w:keepLines/>
        <w:numPr>
          <w:ilvl w:val="0"/>
          <w:numId w:val="13"/>
        </w:numPr>
        <w:spacing w:before="360" w:after="120"/>
        <w:ind w:left="0" w:firstLine="709"/>
        <w:rPr>
          <w:b/>
        </w:rPr>
      </w:pPr>
      <w:r w:rsidRPr="008411AF">
        <w:rPr>
          <w:b/>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14:paraId="1D08F939" w14:textId="77777777" w:rsidR="00EA7E5A" w:rsidRPr="005B4169" w:rsidRDefault="00EA7E5A" w:rsidP="008411AF">
      <w:pPr>
        <w:pStyle w:val="a0"/>
        <w:keepNext/>
        <w:keepLines/>
        <w:numPr>
          <w:ilvl w:val="0"/>
          <w:numId w:val="13"/>
        </w:numPr>
        <w:tabs>
          <w:tab w:val="clear" w:pos="567"/>
          <w:tab w:val="clear" w:pos="1276"/>
        </w:tabs>
        <w:spacing w:before="360" w:after="120"/>
        <w:jc w:val="center"/>
        <w:rPr>
          <w:b/>
        </w:rPr>
      </w:pPr>
      <w:r w:rsidRPr="005B4169">
        <w:rPr>
          <w:b/>
        </w:rPr>
        <w:t>Декларация о доходах</w:t>
      </w:r>
    </w:p>
    <w:p w14:paraId="7C4DD293" w14:textId="77777777" w:rsidR="00EA7E5A" w:rsidRPr="005B4169" w:rsidRDefault="00EA7E5A" w:rsidP="008E46B4">
      <w:pPr>
        <w:pStyle w:val="a0"/>
        <w:numPr>
          <w:ilvl w:val="1"/>
          <w:numId w:val="13"/>
        </w:numPr>
        <w:ind w:left="0" w:firstLine="709"/>
      </w:pPr>
      <w:r w:rsidRPr="005B4169">
        <w:t>Какие доходы получили Вы и члены Вашей семьи по месту основной работы за отчетный период?</w:t>
      </w:r>
    </w:p>
    <w:p w14:paraId="50944D8F" w14:textId="77777777" w:rsidR="00EA7E5A" w:rsidRPr="005B4169" w:rsidRDefault="00EA7E5A" w:rsidP="008E46B4">
      <w:pPr>
        <w:pStyle w:val="a0"/>
        <w:numPr>
          <w:ilvl w:val="1"/>
          <w:numId w:val="13"/>
        </w:numPr>
        <w:ind w:left="0" w:firstLine="709"/>
      </w:pPr>
      <w:r w:rsidRPr="005B4169">
        <w:t>Какие доходы получили Вы и члены Вашей семьи не по месту основной работы за отчетный период?</w:t>
      </w:r>
    </w:p>
    <w:p w14:paraId="64704009" w14:textId="77777777" w:rsidR="00EA7E5A" w:rsidRPr="005B4169" w:rsidRDefault="00EA7E5A" w:rsidP="00EA7E5A">
      <w:pPr>
        <w:rPr>
          <w:szCs w:val="28"/>
        </w:rPr>
      </w:pPr>
    </w:p>
    <w:p w14:paraId="41559859" w14:textId="77777777" w:rsidR="00EA7E5A" w:rsidRPr="008E46B4" w:rsidRDefault="00EA7E5A" w:rsidP="008E46B4">
      <w:pPr>
        <w:spacing w:line="276" w:lineRule="auto"/>
        <w:jc w:val="both"/>
        <w:rPr>
          <w:kern w:val="26"/>
        </w:rPr>
      </w:pPr>
      <w:r w:rsidRPr="008E46B4">
        <w:rPr>
          <w:kern w:val="26"/>
        </w:rPr>
        <w:lastRenderedPageBreak/>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14:paraId="0BC26A93" w14:textId="77777777" w:rsidR="00EA7E5A" w:rsidRPr="005B4169" w:rsidRDefault="00EA7E5A" w:rsidP="00EA7E5A">
      <w:pPr>
        <w:rPr>
          <w:szCs w:val="28"/>
        </w:rPr>
      </w:pPr>
    </w:p>
    <w:p w14:paraId="3C7F2D85" w14:textId="77777777" w:rsidR="00EA7E5A" w:rsidRPr="005B4169" w:rsidRDefault="00EA7E5A" w:rsidP="00EA7E5A">
      <w:pPr>
        <w:tabs>
          <w:tab w:val="left" w:pos="5378"/>
        </w:tabs>
        <w:jc w:val="center"/>
        <w:rPr>
          <w:szCs w:val="28"/>
        </w:rPr>
      </w:pPr>
      <w:r w:rsidRPr="005B4169">
        <w:rPr>
          <w:szCs w:val="28"/>
        </w:rPr>
        <w:t>Подпись: __________________</w:t>
      </w:r>
      <w:r w:rsidRPr="005B4169">
        <w:rPr>
          <w:szCs w:val="28"/>
        </w:rPr>
        <w:tab/>
        <w:t>ФИО:_______________________</w:t>
      </w:r>
    </w:p>
    <w:p w14:paraId="76020FEB" w14:textId="77777777" w:rsidR="008E46B4" w:rsidRPr="008E46B4" w:rsidRDefault="008E46B4" w:rsidP="008E46B4">
      <w:pPr>
        <w:spacing w:line="276" w:lineRule="auto"/>
        <w:jc w:val="both"/>
        <w:rPr>
          <w:kern w:val="26"/>
        </w:rPr>
      </w:pPr>
    </w:p>
    <w:p w14:paraId="4829AAF3" w14:textId="77777777" w:rsidR="008E46B4" w:rsidRPr="008E46B4" w:rsidRDefault="008E46B4" w:rsidP="008E46B4">
      <w:pPr>
        <w:spacing w:line="276" w:lineRule="auto"/>
        <w:jc w:val="both"/>
        <w:rPr>
          <w:kern w:val="26"/>
        </w:rPr>
      </w:pPr>
    </w:p>
    <w:p w14:paraId="018FFA6F" w14:textId="77777777" w:rsidR="00EA7E5A" w:rsidRPr="005B4169" w:rsidRDefault="00EA7E5A" w:rsidP="00EA7E5A">
      <w:pPr>
        <w:tabs>
          <w:tab w:val="left" w:pos="5378"/>
        </w:tabs>
        <w:jc w:val="center"/>
        <w:rPr>
          <w:szCs w:val="28"/>
        </w:rPr>
      </w:pPr>
    </w:p>
    <w:p w14:paraId="0B8712C0" w14:textId="77777777" w:rsidR="00EA7E5A" w:rsidRPr="005B4169" w:rsidRDefault="00EA7E5A" w:rsidP="00EA7E5A">
      <w:pPr>
        <w:jc w:val="both"/>
        <w:rPr>
          <w:i/>
          <w:szCs w:val="28"/>
        </w:rPr>
      </w:pPr>
      <w:r w:rsidRPr="005B4169">
        <w:rPr>
          <w:i/>
          <w:szCs w:val="28"/>
        </w:rPr>
        <w:t>Достоверность и полнота изложенной в Декларации информации проверена:</w:t>
      </w:r>
    </w:p>
    <w:p w14:paraId="57E6F97C" w14:textId="77777777" w:rsidR="00EA7E5A" w:rsidRPr="005B4169" w:rsidRDefault="00EA7E5A" w:rsidP="00EA7E5A">
      <w:pPr>
        <w:rPr>
          <w:i/>
          <w:szCs w:val="28"/>
        </w:rPr>
      </w:pPr>
    </w:p>
    <w:p w14:paraId="52FDF60E" w14:textId="77777777" w:rsidR="008E46B4" w:rsidRPr="005B4169" w:rsidRDefault="008E46B4" w:rsidP="008E46B4">
      <w:pPr>
        <w:rPr>
          <w:szCs w:val="28"/>
        </w:rPr>
      </w:pPr>
      <w:r w:rsidRPr="005B4169">
        <w:rPr>
          <w:szCs w:val="28"/>
        </w:rPr>
        <w:t xml:space="preserve">Представитель кадровой службы </w:t>
      </w:r>
      <w:r>
        <w:rPr>
          <w:szCs w:val="28"/>
        </w:rPr>
        <w:t>_</w:t>
      </w:r>
      <w:r w:rsidRPr="005B4169">
        <w:rPr>
          <w:szCs w:val="28"/>
        </w:rPr>
        <w:t>________________________________</w:t>
      </w:r>
    </w:p>
    <w:p w14:paraId="73D55DBC" w14:textId="77777777" w:rsidR="008E46B4" w:rsidRPr="005B4169" w:rsidRDefault="008E46B4" w:rsidP="008E46B4">
      <w:pPr>
        <w:ind w:firstLine="2430"/>
        <w:jc w:val="center"/>
        <w:rPr>
          <w:szCs w:val="28"/>
        </w:rPr>
      </w:pPr>
      <w:r w:rsidRPr="005B4169">
        <w:rPr>
          <w:szCs w:val="28"/>
        </w:rPr>
        <w:t xml:space="preserve">                         (Ф.И.О., подпись)</w:t>
      </w:r>
    </w:p>
    <w:p w14:paraId="5B79EFA7" w14:textId="77777777" w:rsidR="008E46B4" w:rsidRDefault="008E46B4" w:rsidP="00EA7E5A">
      <w:pPr>
        <w:rPr>
          <w:szCs w:val="28"/>
        </w:rPr>
      </w:pPr>
    </w:p>
    <w:p w14:paraId="6FEBCB55" w14:textId="77777777" w:rsidR="00EA7E5A" w:rsidRPr="005B4169" w:rsidRDefault="00EA7E5A" w:rsidP="00EA7E5A">
      <w:pPr>
        <w:rPr>
          <w:szCs w:val="28"/>
        </w:rPr>
      </w:pPr>
      <w:r w:rsidRPr="005B4169">
        <w:rPr>
          <w:szCs w:val="28"/>
        </w:rPr>
        <w:t>Представитель юридической службы _____________________________</w:t>
      </w:r>
    </w:p>
    <w:p w14:paraId="43E46AC6" w14:textId="77777777" w:rsidR="00EA7E5A" w:rsidRPr="005B4169" w:rsidRDefault="00EA7E5A" w:rsidP="00EA7E5A">
      <w:pPr>
        <w:ind w:firstLine="2430"/>
        <w:jc w:val="center"/>
        <w:rPr>
          <w:szCs w:val="28"/>
        </w:rPr>
      </w:pPr>
      <w:r w:rsidRPr="005B4169">
        <w:rPr>
          <w:szCs w:val="28"/>
        </w:rPr>
        <w:t xml:space="preserve">                          (Ф.И.О., подпись)</w:t>
      </w:r>
    </w:p>
    <w:p w14:paraId="2CE1012D" w14:textId="77777777" w:rsidR="008E46B4" w:rsidRDefault="008E46B4" w:rsidP="00EA7E5A">
      <w:pPr>
        <w:rPr>
          <w:szCs w:val="28"/>
        </w:rPr>
      </w:pPr>
    </w:p>
    <w:p w14:paraId="4EF6ED9E" w14:textId="77777777" w:rsidR="008411AF" w:rsidRDefault="008411AF" w:rsidP="00EA7E5A">
      <w:pPr>
        <w:rPr>
          <w:szCs w:val="28"/>
        </w:rPr>
      </w:pPr>
    </w:p>
    <w:p w14:paraId="7206B12B" w14:textId="77777777" w:rsidR="00EA7E5A" w:rsidRPr="005B4169" w:rsidRDefault="00EA7E5A" w:rsidP="00EA7E5A">
      <w:pPr>
        <w:rPr>
          <w:szCs w:val="28"/>
        </w:rPr>
      </w:pPr>
    </w:p>
    <w:p w14:paraId="05C7B89C" w14:textId="77777777" w:rsidR="00EA7E5A" w:rsidRPr="005B4169" w:rsidRDefault="00EA7E5A" w:rsidP="00EA7E5A">
      <w:pPr>
        <w:jc w:val="center"/>
        <w:rPr>
          <w:b/>
          <w:szCs w:val="28"/>
        </w:rPr>
      </w:pPr>
      <w:r w:rsidRPr="005B4169">
        <w:rPr>
          <w:b/>
          <w:szCs w:val="28"/>
        </w:rPr>
        <w:t xml:space="preserve">Решение непосредственного </w:t>
      </w:r>
      <w:r w:rsidR="008E46B4">
        <w:rPr>
          <w:b/>
          <w:szCs w:val="28"/>
        </w:rPr>
        <w:t>руководителя</w:t>
      </w:r>
      <w:r w:rsidRPr="005B4169">
        <w:rPr>
          <w:b/>
          <w:szCs w:val="28"/>
        </w:rPr>
        <w:t xml:space="preserve"> по декларации </w:t>
      </w:r>
      <w:r w:rsidRPr="005B4169">
        <w:rPr>
          <w:b/>
          <w:szCs w:val="28"/>
        </w:rPr>
        <w:br/>
      </w:r>
      <w:r w:rsidRPr="005B4169">
        <w:rPr>
          <w:szCs w:val="28"/>
        </w:rPr>
        <w:t>(подтвердить подписью)</w:t>
      </w:r>
      <w:r w:rsidRPr="005B4169">
        <w:rPr>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EA7E5A" w:rsidRPr="005B4169" w14:paraId="1A53CCE5" w14:textId="77777777" w:rsidTr="008E46B4">
        <w:tc>
          <w:tcPr>
            <w:tcW w:w="7157" w:type="dxa"/>
            <w:vAlign w:val="center"/>
          </w:tcPr>
          <w:p w14:paraId="5A01E10F" w14:textId="77777777" w:rsidR="00EA7E5A" w:rsidRPr="005B4169" w:rsidRDefault="00EA7E5A" w:rsidP="008E46B4">
            <w:pPr>
              <w:jc w:val="both"/>
              <w:rPr>
                <w:szCs w:val="28"/>
              </w:rPr>
            </w:pPr>
            <w:r w:rsidRPr="005B4169">
              <w:rPr>
                <w:szCs w:val="28"/>
              </w:rPr>
              <w:t>Конфликт интересов не был обнаружен</w:t>
            </w:r>
          </w:p>
        </w:tc>
        <w:tc>
          <w:tcPr>
            <w:tcW w:w="2307" w:type="dxa"/>
            <w:vAlign w:val="center"/>
          </w:tcPr>
          <w:p w14:paraId="1523D29F" w14:textId="77777777" w:rsidR="00EA7E5A" w:rsidRPr="005B4169" w:rsidRDefault="00EA7E5A" w:rsidP="008E46B4">
            <w:pPr>
              <w:rPr>
                <w:szCs w:val="28"/>
              </w:rPr>
            </w:pPr>
          </w:p>
        </w:tc>
      </w:tr>
      <w:tr w:rsidR="00EA7E5A" w:rsidRPr="005B4169" w14:paraId="6744CE07" w14:textId="77777777" w:rsidTr="008E46B4">
        <w:trPr>
          <w:trHeight w:val="840"/>
        </w:trPr>
        <w:tc>
          <w:tcPr>
            <w:tcW w:w="7157" w:type="dxa"/>
            <w:vAlign w:val="center"/>
          </w:tcPr>
          <w:p w14:paraId="1BE82A56" w14:textId="77777777" w:rsidR="00EA7E5A" w:rsidRPr="005B4169" w:rsidRDefault="00EA7E5A" w:rsidP="008E46B4">
            <w:pPr>
              <w:jc w:val="both"/>
              <w:rPr>
                <w:szCs w:val="28"/>
              </w:rPr>
            </w:pPr>
            <w:r w:rsidRPr="005B4169">
              <w:rPr>
                <w:szCs w:val="28"/>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14:paraId="34ACE11C" w14:textId="77777777" w:rsidR="00EA7E5A" w:rsidRPr="005B4169" w:rsidRDefault="00EA7E5A" w:rsidP="008E46B4">
            <w:pPr>
              <w:rPr>
                <w:szCs w:val="28"/>
              </w:rPr>
            </w:pPr>
          </w:p>
        </w:tc>
      </w:tr>
      <w:tr w:rsidR="00EA7E5A" w:rsidRPr="005B4169" w14:paraId="4254FCDF" w14:textId="77777777" w:rsidTr="008E46B4">
        <w:trPr>
          <w:trHeight w:val="894"/>
        </w:trPr>
        <w:tc>
          <w:tcPr>
            <w:tcW w:w="7157" w:type="dxa"/>
            <w:vAlign w:val="center"/>
          </w:tcPr>
          <w:p w14:paraId="55A0E119" w14:textId="77777777" w:rsidR="00EA7E5A" w:rsidRPr="005B4169" w:rsidRDefault="00EA7E5A" w:rsidP="008E46B4">
            <w:pPr>
              <w:jc w:val="both"/>
              <w:rPr>
                <w:szCs w:val="28"/>
              </w:rPr>
            </w:pPr>
            <w:r w:rsidRPr="005B4169">
              <w:rPr>
                <w:szCs w:val="28"/>
              </w:rPr>
              <w:t>Я ограничил работнику доступ к информации организации, которая может иметь отношение к его личным частным интересам работника</w:t>
            </w:r>
          </w:p>
          <w:p w14:paraId="17E84DE8" w14:textId="77777777" w:rsidR="00EA7E5A" w:rsidRPr="005B4169" w:rsidRDefault="008E46B4" w:rsidP="008E46B4">
            <w:pPr>
              <w:jc w:val="both"/>
              <w:rPr>
                <w:szCs w:val="28"/>
              </w:rPr>
            </w:pPr>
            <w:r>
              <w:rPr>
                <w:szCs w:val="28"/>
              </w:rPr>
              <w:t>(</w:t>
            </w:r>
            <w:r w:rsidR="00EA7E5A" w:rsidRPr="005B4169">
              <w:rPr>
                <w:szCs w:val="28"/>
              </w:rPr>
              <w:t>указать какой информации</w:t>
            </w:r>
            <w:r>
              <w:rPr>
                <w:szCs w:val="28"/>
              </w:rPr>
              <w:t>)</w:t>
            </w:r>
          </w:p>
        </w:tc>
        <w:tc>
          <w:tcPr>
            <w:tcW w:w="2307" w:type="dxa"/>
            <w:vAlign w:val="center"/>
          </w:tcPr>
          <w:p w14:paraId="46017E3E" w14:textId="77777777" w:rsidR="00EA7E5A" w:rsidRPr="005B4169" w:rsidRDefault="00EA7E5A" w:rsidP="008E46B4">
            <w:pPr>
              <w:rPr>
                <w:szCs w:val="28"/>
              </w:rPr>
            </w:pPr>
          </w:p>
        </w:tc>
      </w:tr>
      <w:tr w:rsidR="00EA7E5A" w:rsidRPr="005B4169" w14:paraId="0942DBC5" w14:textId="77777777" w:rsidTr="008E46B4">
        <w:trPr>
          <w:trHeight w:val="1146"/>
        </w:trPr>
        <w:tc>
          <w:tcPr>
            <w:tcW w:w="7157" w:type="dxa"/>
            <w:vAlign w:val="center"/>
          </w:tcPr>
          <w:p w14:paraId="5175C383" w14:textId="77777777" w:rsidR="00EA7E5A" w:rsidRPr="005B4169" w:rsidRDefault="00EA7E5A" w:rsidP="008E46B4">
            <w:pPr>
              <w:jc w:val="both"/>
              <w:rPr>
                <w:szCs w:val="28"/>
              </w:rPr>
            </w:pPr>
            <w:r w:rsidRPr="005B4169">
              <w:rPr>
                <w:szCs w:val="28"/>
              </w:rP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2DDA63E3" w14:textId="77777777" w:rsidR="00EA7E5A" w:rsidRPr="005B4169" w:rsidRDefault="008E46B4" w:rsidP="008E46B4">
            <w:pPr>
              <w:jc w:val="both"/>
              <w:rPr>
                <w:szCs w:val="28"/>
              </w:rPr>
            </w:pPr>
            <w:r>
              <w:rPr>
                <w:szCs w:val="28"/>
              </w:rPr>
              <w:t>(</w:t>
            </w:r>
            <w:r w:rsidR="00EA7E5A" w:rsidRPr="005B4169">
              <w:rPr>
                <w:szCs w:val="28"/>
              </w:rPr>
              <w:t>указать, от каких вопросов</w:t>
            </w:r>
            <w:r>
              <w:rPr>
                <w:szCs w:val="28"/>
              </w:rPr>
              <w:t>)</w:t>
            </w:r>
          </w:p>
        </w:tc>
        <w:tc>
          <w:tcPr>
            <w:tcW w:w="2307" w:type="dxa"/>
            <w:vAlign w:val="center"/>
          </w:tcPr>
          <w:p w14:paraId="2E36D980" w14:textId="77777777" w:rsidR="00EA7E5A" w:rsidRPr="005B4169" w:rsidRDefault="00EA7E5A" w:rsidP="008E46B4">
            <w:pPr>
              <w:rPr>
                <w:szCs w:val="28"/>
              </w:rPr>
            </w:pPr>
          </w:p>
        </w:tc>
      </w:tr>
      <w:tr w:rsidR="00EA7E5A" w:rsidRPr="005B4169" w14:paraId="0A2758FB" w14:textId="77777777" w:rsidTr="008E46B4">
        <w:trPr>
          <w:trHeight w:val="624"/>
        </w:trPr>
        <w:tc>
          <w:tcPr>
            <w:tcW w:w="7157" w:type="dxa"/>
            <w:vAlign w:val="center"/>
          </w:tcPr>
          <w:p w14:paraId="64F5C6FE" w14:textId="77777777" w:rsidR="00EA7E5A" w:rsidRPr="005B4169" w:rsidRDefault="00EA7E5A" w:rsidP="008E46B4">
            <w:pPr>
              <w:jc w:val="both"/>
              <w:rPr>
                <w:szCs w:val="28"/>
              </w:rPr>
            </w:pPr>
            <w:r w:rsidRPr="005B4169">
              <w:rPr>
                <w:szCs w:val="28"/>
              </w:rPr>
              <w:t xml:space="preserve">Я пересмотрел круг обязанностей и трудовых функций работника </w:t>
            </w:r>
          </w:p>
          <w:p w14:paraId="43DFE17B" w14:textId="77777777" w:rsidR="00EA7E5A" w:rsidRPr="005B4169" w:rsidRDefault="008E46B4" w:rsidP="008E46B4">
            <w:pPr>
              <w:jc w:val="both"/>
              <w:rPr>
                <w:szCs w:val="28"/>
              </w:rPr>
            </w:pPr>
            <w:r>
              <w:rPr>
                <w:szCs w:val="28"/>
              </w:rPr>
              <w:t>(</w:t>
            </w:r>
            <w:r w:rsidR="00EA7E5A" w:rsidRPr="005B4169">
              <w:rPr>
                <w:szCs w:val="28"/>
              </w:rPr>
              <w:t>указать каких обязанностей</w:t>
            </w:r>
            <w:r>
              <w:rPr>
                <w:szCs w:val="28"/>
              </w:rPr>
              <w:t>)</w:t>
            </w:r>
          </w:p>
        </w:tc>
        <w:tc>
          <w:tcPr>
            <w:tcW w:w="2307" w:type="dxa"/>
            <w:vAlign w:val="center"/>
          </w:tcPr>
          <w:p w14:paraId="7ED9F20A" w14:textId="77777777" w:rsidR="00EA7E5A" w:rsidRPr="005B4169" w:rsidRDefault="00EA7E5A" w:rsidP="008E46B4">
            <w:pPr>
              <w:rPr>
                <w:szCs w:val="28"/>
              </w:rPr>
            </w:pPr>
          </w:p>
        </w:tc>
      </w:tr>
      <w:tr w:rsidR="00EA7E5A" w:rsidRPr="005B4169" w14:paraId="0D7DD2F1" w14:textId="77777777" w:rsidTr="008E46B4">
        <w:trPr>
          <w:trHeight w:val="894"/>
        </w:trPr>
        <w:tc>
          <w:tcPr>
            <w:tcW w:w="7157" w:type="dxa"/>
            <w:vAlign w:val="center"/>
          </w:tcPr>
          <w:p w14:paraId="228D45AA" w14:textId="77777777" w:rsidR="00EA7E5A" w:rsidRPr="005B4169" w:rsidRDefault="00EA7E5A" w:rsidP="008E46B4">
            <w:pPr>
              <w:jc w:val="both"/>
              <w:rPr>
                <w:szCs w:val="28"/>
              </w:rPr>
            </w:pPr>
            <w:r w:rsidRPr="005B4169">
              <w:rPr>
                <w:szCs w:val="28"/>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14:paraId="20B6523E" w14:textId="77777777" w:rsidR="00EA7E5A" w:rsidRPr="005B4169" w:rsidRDefault="00EA7E5A" w:rsidP="008E46B4">
            <w:pPr>
              <w:rPr>
                <w:szCs w:val="28"/>
              </w:rPr>
            </w:pPr>
          </w:p>
        </w:tc>
      </w:tr>
      <w:tr w:rsidR="00EA7E5A" w:rsidRPr="005B4169" w14:paraId="1767E135" w14:textId="77777777" w:rsidTr="008E46B4">
        <w:trPr>
          <w:trHeight w:val="714"/>
        </w:trPr>
        <w:tc>
          <w:tcPr>
            <w:tcW w:w="7157" w:type="dxa"/>
            <w:vAlign w:val="center"/>
          </w:tcPr>
          <w:p w14:paraId="2F1226CB" w14:textId="77777777" w:rsidR="00EA7E5A" w:rsidRPr="005B4169" w:rsidRDefault="00EA7E5A" w:rsidP="008E46B4">
            <w:pPr>
              <w:jc w:val="both"/>
              <w:rPr>
                <w:szCs w:val="28"/>
              </w:rPr>
            </w:pPr>
            <w:r w:rsidRPr="005B4169">
              <w:rPr>
                <w:szCs w:val="28"/>
              </w:rPr>
              <w:t xml:space="preserve">Я перевел работника на должность, предусматривающую выполнение служебных </w:t>
            </w:r>
            <w:r w:rsidRPr="005B4169">
              <w:rPr>
                <w:szCs w:val="28"/>
              </w:rPr>
              <w:lastRenderedPageBreak/>
              <w:t>обязанностей, не связанных с конфликтом интересов</w:t>
            </w:r>
          </w:p>
        </w:tc>
        <w:tc>
          <w:tcPr>
            <w:tcW w:w="2307" w:type="dxa"/>
            <w:vAlign w:val="center"/>
          </w:tcPr>
          <w:p w14:paraId="6666F8E9" w14:textId="77777777" w:rsidR="00EA7E5A" w:rsidRPr="005B4169" w:rsidRDefault="00EA7E5A" w:rsidP="008E46B4">
            <w:pPr>
              <w:rPr>
                <w:szCs w:val="28"/>
              </w:rPr>
            </w:pPr>
          </w:p>
        </w:tc>
      </w:tr>
      <w:tr w:rsidR="00EA7E5A" w:rsidRPr="005B4169" w14:paraId="497126CC" w14:textId="77777777" w:rsidTr="008E46B4">
        <w:trPr>
          <w:trHeight w:val="935"/>
        </w:trPr>
        <w:tc>
          <w:tcPr>
            <w:tcW w:w="7157" w:type="dxa"/>
            <w:vAlign w:val="center"/>
          </w:tcPr>
          <w:p w14:paraId="07376A93" w14:textId="77777777" w:rsidR="00EA7E5A" w:rsidRPr="005B4169" w:rsidRDefault="00EA7E5A" w:rsidP="008E46B4">
            <w:pPr>
              <w:jc w:val="both"/>
              <w:rPr>
                <w:szCs w:val="28"/>
              </w:rPr>
            </w:pPr>
            <w:r w:rsidRPr="005B4169">
              <w:rPr>
                <w:szCs w:val="28"/>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14:paraId="74004558" w14:textId="77777777" w:rsidR="00EA7E5A" w:rsidRPr="005B4169" w:rsidRDefault="00EA7E5A" w:rsidP="008E46B4">
            <w:pPr>
              <w:rPr>
                <w:szCs w:val="28"/>
              </w:rPr>
            </w:pPr>
          </w:p>
        </w:tc>
      </w:tr>
      <w:tr w:rsidR="00EA7E5A" w:rsidRPr="005B4169" w14:paraId="6CEA03F9" w14:textId="77777777" w:rsidTr="008E46B4">
        <w:trPr>
          <w:trHeight w:val="786"/>
        </w:trPr>
        <w:tc>
          <w:tcPr>
            <w:tcW w:w="7157" w:type="dxa"/>
            <w:vAlign w:val="center"/>
          </w:tcPr>
          <w:p w14:paraId="14EA3442" w14:textId="77777777" w:rsidR="00EA7E5A" w:rsidRPr="005B4169" w:rsidRDefault="00EA7E5A" w:rsidP="008E46B4">
            <w:pPr>
              <w:jc w:val="both"/>
              <w:rPr>
                <w:szCs w:val="28"/>
              </w:rPr>
            </w:pPr>
            <w:r w:rsidRPr="005B4169">
              <w:rPr>
                <w:szCs w:val="28"/>
              </w:rPr>
              <w:t>Я передал декларацию вышестоящему руководителю для проверки и определения наилучшего способа разрешения конфликтов интере</w:t>
            </w:r>
            <w:r>
              <w:rPr>
                <w:szCs w:val="28"/>
              </w:rPr>
              <w:t>сов в связи с тем, что ………………</w:t>
            </w:r>
          </w:p>
        </w:tc>
        <w:tc>
          <w:tcPr>
            <w:tcW w:w="2307" w:type="dxa"/>
            <w:vAlign w:val="center"/>
          </w:tcPr>
          <w:p w14:paraId="77E37AC6" w14:textId="77777777" w:rsidR="00EA7E5A" w:rsidRPr="005B4169" w:rsidRDefault="00EA7E5A" w:rsidP="008E46B4">
            <w:pPr>
              <w:rPr>
                <w:szCs w:val="28"/>
              </w:rPr>
            </w:pPr>
          </w:p>
        </w:tc>
      </w:tr>
    </w:tbl>
    <w:p w14:paraId="68A76602" w14:textId="77777777" w:rsidR="008411AF" w:rsidRDefault="008411AF" w:rsidP="008411AF">
      <w:pPr>
        <w:rPr>
          <w:szCs w:val="28"/>
        </w:rPr>
      </w:pPr>
    </w:p>
    <w:p w14:paraId="790152FC" w14:textId="77777777" w:rsidR="008411AF" w:rsidRPr="005B4169" w:rsidRDefault="008411AF" w:rsidP="008411AF">
      <w:pPr>
        <w:rPr>
          <w:szCs w:val="28"/>
        </w:rPr>
      </w:pPr>
      <w:r>
        <w:rPr>
          <w:szCs w:val="28"/>
        </w:rPr>
        <w:t>Непосредственный руководитель</w:t>
      </w:r>
      <w:r w:rsidRPr="005B4169">
        <w:rPr>
          <w:szCs w:val="28"/>
        </w:rPr>
        <w:t xml:space="preserve"> ____</w:t>
      </w:r>
      <w:r>
        <w:rPr>
          <w:szCs w:val="28"/>
        </w:rPr>
        <w:t>___</w:t>
      </w:r>
      <w:r w:rsidRPr="005B4169">
        <w:rPr>
          <w:szCs w:val="28"/>
        </w:rPr>
        <w:t>_________________________</w:t>
      </w:r>
    </w:p>
    <w:p w14:paraId="42D97BD7" w14:textId="77777777" w:rsidR="008411AF" w:rsidRPr="005B4169" w:rsidRDefault="008411AF" w:rsidP="008411AF">
      <w:pPr>
        <w:ind w:firstLine="2430"/>
        <w:jc w:val="center"/>
        <w:rPr>
          <w:szCs w:val="28"/>
        </w:rPr>
      </w:pPr>
      <w:r w:rsidRPr="005B4169">
        <w:rPr>
          <w:szCs w:val="28"/>
        </w:rPr>
        <w:t xml:space="preserve">                          (Ф.И.О., подпись)</w:t>
      </w:r>
    </w:p>
    <w:p w14:paraId="2C70CF55" w14:textId="09FBB1A5" w:rsidR="00EA7E5A"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F964F0">
        <w:rPr>
          <w:b w:val="0"/>
        </w:rPr>
        <w:t>МДОБУ «Д/С № 3 ЛГО»</w:t>
      </w:r>
    </w:p>
    <w:p w14:paraId="7ECEBCC0" w14:textId="77777777" w:rsidR="00697102" w:rsidRDefault="00697102" w:rsidP="00AB287B">
      <w:pPr>
        <w:keepNext/>
        <w:keepLines/>
        <w:spacing w:before="480" w:after="240"/>
        <w:ind w:firstLine="0"/>
        <w:jc w:val="center"/>
        <w:outlineLvl w:val="1"/>
        <w:rPr>
          <w:rFonts w:cs="Times New Roman"/>
          <w:b/>
          <w:kern w:val="26"/>
          <w:szCs w:val="28"/>
        </w:rPr>
      </w:pPr>
      <w:bookmarkStart w:id="53" w:name="_Toc424284840"/>
    </w:p>
    <w:p w14:paraId="5C2C1FE3" w14:textId="77777777" w:rsidR="00EA7E5A" w:rsidRDefault="00EA7E5A" w:rsidP="00AB287B">
      <w:pPr>
        <w:keepNext/>
        <w:keepLines/>
        <w:spacing w:before="480" w:after="240"/>
        <w:ind w:firstLine="0"/>
        <w:jc w:val="center"/>
        <w:outlineLvl w:val="1"/>
        <w:rPr>
          <w:rFonts w:cs="Times New Roman"/>
          <w:b/>
          <w:kern w:val="26"/>
          <w:szCs w:val="28"/>
        </w:rPr>
      </w:pPr>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3"/>
    </w:p>
    <w:p w14:paraId="23D03756"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05E798FD"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20E4E4F9"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0830EDBE"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581D37DC"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73F4E8B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15905647"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5D4A924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10DA4EE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w:t>
      </w:r>
      <w:r w:rsidRPr="00461DA3">
        <w:rPr>
          <w:szCs w:val="28"/>
        </w:rPr>
        <w:lastRenderedPageBreak/>
        <w:t>от организации, являющейся конкурентом его непосредственного работодателя.</w:t>
      </w:r>
    </w:p>
    <w:p w14:paraId="2212256D"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2D3285D7"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06454846"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2AF25DA1"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2EFEA5CF"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7A2BB223"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795DF4E7"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24893C6D"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3FDFFAD6"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0EA6CA66" w14:textId="77777777"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2FAF58B0"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74EA232A"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5553EA2F"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0F4BE485"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6D8A74D1"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73B06019"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506387C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155BEDE1" w14:textId="77777777" w:rsidR="00EA7E5A" w:rsidRPr="00461DA3" w:rsidRDefault="00EA7E5A" w:rsidP="00EA7E5A">
      <w:pPr>
        <w:tabs>
          <w:tab w:val="left" w:pos="0"/>
        </w:tabs>
        <w:spacing w:line="276" w:lineRule="auto"/>
        <w:jc w:val="both"/>
        <w:rPr>
          <w:szCs w:val="28"/>
        </w:rPr>
      </w:pPr>
      <w:r w:rsidRPr="00461DA3">
        <w:rPr>
          <w:i/>
          <w:szCs w:val="28"/>
        </w:rPr>
        <w:lastRenderedPageBreak/>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02C18066"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54676A3F"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1E63DEA3"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860E555"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384AF114"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2E0F6834"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201D67DD"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23263C04"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w:t>
      </w:r>
      <w:r w:rsidRPr="00461DA3">
        <w:rPr>
          <w:szCs w:val="28"/>
        </w:rPr>
        <w:lastRenderedPageBreak/>
        <w:t>себя или иного лица, с которым связана личная заинтересованность работника.</w:t>
      </w:r>
    </w:p>
    <w:p w14:paraId="0CD917CF"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7F731612"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7D22A161" w14:textId="22298344" w:rsidR="00EA7E5A" w:rsidRPr="006A282C" w:rsidRDefault="00EA7E5A" w:rsidP="00EA7E5A">
      <w:pPr>
        <w:numPr>
          <w:ilvl w:val="0"/>
          <w:numId w:val="11"/>
        </w:numPr>
        <w:tabs>
          <w:tab w:val="clear" w:pos="720"/>
          <w:tab w:val="num" w:pos="0"/>
        </w:tabs>
        <w:spacing w:before="160" w:line="276" w:lineRule="auto"/>
        <w:ind w:left="0" w:firstLine="709"/>
        <w:jc w:val="both"/>
        <w:rPr>
          <w:b/>
          <w:kern w:val="26"/>
        </w:rPr>
      </w:pPr>
      <w:r w:rsidRPr="006A282C">
        <w:rPr>
          <w:b/>
          <w:szCs w:val="28"/>
        </w:rPr>
        <w:t>Иные</w:t>
      </w:r>
      <w:r w:rsidRPr="006A282C">
        <w:rPr>
          <w:rFonts w:cs="Times New Roman"/>
          <w:b/>
          <w:szCs w:val="28"/>
        </w:rPr>
        <w:t xml:space="preserve"> ситуации конфликта интересов, отражающие специфику деятельности </w:t>
      </w:r>
      <w:r w:rsidR="00F964F0">
        <w:rPr>
          <w:b/>
        </w:rPr>
        <w:t>МДОБУ «Д/С № 3 ЛГО»</w:t>
      </w:r>
      <w:r w:rsidRPr="006A282C">
        <w:rPr>
          <w:rFonts w:cs="Times New Roman"/>
          <w:b/>
          <w:szCs w:val="28"/>
        </w:rPr>
        <w:t>.</w:t>
      </w:r>
    </w:p>
    <w:p w14:paraId="3495F55C" w14:textId="77777777" w:rsidR="00EA7E5A" w:rsidRDefault="00EA7E5A" w:rsidP="00EA7E5A">
      <w:pPr>
        <w:pStyle w:val="a0"/>
        <w:numPr>
          <w:ilvl w:val="0"/>
          <w:numId w:val="0"/>
        </w:numPr>
        <w:tabs>
          <w:tab w:val="clear" w:pos="567"/>
          <w:tab w:val="clear" w:pos="1276"/>
        </w:tabs>
        <w:ind w:left="1429" w:hanging="360"/>
      </w:pPr>
    </w:p>
    <w:p w14:paraId="77F28C48" w14:textId="59CA7F1D" w:rsidR="00A16E64" w:rsidRPr="009846A7" w:rsidRDefault="00A16E64" w:rsidP="00A16E64">
      <w:pPr>
        <w:pStyle w:val="af8"/>
        <w:keepNext/>
        <w:pageBreakBefore/>
        <w:ind w:left="6480"/>
        <w:rPr>
          <w:b w:val="0"/>
        </w:rPr>
      </w:pPr>
      <w:bookmarkStart w:id="54" w:name="_Ref422747034"/>
      <w:r w:rsidRPr="009846A7">
        <w:rPr>
          <w:b w:val="0"/>
        </w:rPr>
        <w:lastRenderedPageBreak/>
        <w:t xml:space="preserve">Приложение № </w:t>
      </w:r>
      <w:r w:rsidR="001E1968" w:rsidRPr="009846A7">
        <w:rPr>
          <w:b w:val="0"/>
        </w:rPr>
        <w:fldChar w:fldCharType="begin"/>
      </w:r>
      <w:r w:rsidRPr="009846A7">
        <w:rPr>
          <w:b w:val="0"/>
        </w:rPr>
        <w:instrText xml:space="preserve"> SEQ Приложение_№ \* ARABIC </w:instrText>
      </w:r>
      <w:r w:rsidR="001E1968" w:rsidRPr="009846A7">
        <w:rPr>
          <w:b w:val="0"/>
        </w:rPr>
        <w:fldChar w:fldCharType="separate"/>
      </w:r>
      <w:r w:rsidR="007B0064">
        <w:rPr>
          <w:b w:val="0"/>
          <w:noProof/>
        </w:rPr>
        <w:t>4</w:t>
      </w:r>
      <w:r w:rsidR="001E1968" w:rsidRPr="009846A7">
        <w:rPr>
          <w:b w:val="0"/>
        </w:rPr>
        <w:fldChar w:fldCharType="end"/>
      </w:r>
      <w:bookmarkEnd w:id="54"/>
      <w:r>
        <w:rPr>
          <w:b w:val="0"/>
        </w:rPr>
        <w:br/>
      </w:r>
      <w:r w:rsidRPr="0072424C">
        <w:rPr>
          <w:b w:val="0"/>
        </w:rPr>
        <w:t xml:space="preserve">к </w:t>
      </w:r>
      <w:r>
        <w:rPr>
          <w:b w:val="0"/>
        </w:rPr>
        <w:t>Антикоррупционной политике</w:t>
      </w:r>
      <w:r>
        <w:rPr>
          <w:b w:val="0"/>
        </w:rPr>
        <w:br/>
      </w:r>
      <w:r w:rsidR="00F964F0">
        <w:rPr>
          <w:b w:val="0"/>
        </w:rPr>
        <w:t>МДОБУ «Д/С № 3 ЛГО»</w:t>
      </w:r>
    </w:p>
    <w:p w14:paraId="2EFC9966" w14:textId="77777777" w:rsidR="00697102" w:rsidRDefault="00697102" w:rsidP="00AB287B">
      <w:pPr>
        <w:keepNext/>
        <w:keepLines/>
        <w:spacing w:before="480"/>
        <w:ind w:firstLine="0"/>
        <w:jc w:val="center"/>
        <w:outlineLvl w:val="0"/>
        <w:rPr>
          <w:rFonts w:cs="Times New Roman"/>
          <w:b/>
          <w:kern w:val="26"/>
          <w:szCs w:val="28"/>
        </w:rPr>
      </w:pPr>
      <w:bookmarkStart w:id="55" w:name="_Toc424284841"/>
    </w:p>
    <w:p w14:paraId="2B959F9E" w14:textId="77777777" w:rsidR="00A16E64" w:rsidRDefault="00A16E64" w:rsidP="00AB287B">
      <w:pPr>
        <w:keepNext/>
        <w:keepLines/>
        <w:spacing w:before="480"/>
        <w:ind w:firstLine="0"/>
        <w:jc w:val="center"/>
        <w:outlineLvl w:val="0"/>
        <w:rPr>
          <w:rFonts w:cs="Times New Roman"/>
          <w:b/>
          <w:kern w:val="26"/>
          <w:szCs w:val="28"/>
        </w:rPr>
      </w:pPr>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5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6E64" w:rsidRPr="005C1F41" w14:paraId="32E2FC1A" w14:textId="77777777" w:rsidTr="00E1370E">
        <w:tc>
          <w:tcPr>
            <w:tcW w:w="9570" w:type="dxa"/>
          </w:tcPr>
          <w:p w14:paraId="261947C4" w14:textId="24382A36" w:rsidR="00A16E64" w:rsidRPr="00697102" w:rsidRDefault="00F964F0" w:rsidP="00E1370E">
            <w:pPr>
              <w:spacing w:line="276" w:lineRule="auto"/>
              <w:ind w:firstLine="0"/>
              <w:jc w:val="center"/>
              <w:rPr>
                <w:color w:val="FF0000"/>
                <w:kern w:val="26"/>
                <w:szCs w:val="28"/>
              </w:rPr>
            </w:pPr>
            <w:r>
              <w:rPr>
                <w:b/>
              </w:rPr>
              <w:t>МДОБУ «Д/С № 3 ЛГО»</w:t>
            </w:r>
          </w:p>
        </w:tc>
      </w:tr>
    </w:tbl>
    <w:p w14:paraId="48EE3960" w14:textId="77777777" w:rsidR="00BF6FA9" w:rsidRPr="001032DF" w:rsidRDefault="00BF6FA9" w:rsidP="00AB287B">
      <w:pPr>
        <w:pStyle w:val="a0"/>
        <w:keepNext/>
        <w:keepLines/>
        <w:numPr>
          <w:ilvl w:val="0"/>
          <w:numId w:val="10"/>
        </w:numPr>
        <w:spacing w:before="360" w:after="120"/>
        <w:ind w:left="357" w:hanging="357"/>
        <w:jc w:val="center"/>
        <w:outlineLvl w:val="1"/>
        <w:rPr>
          <w:b/>
        </w:rPr>
      </w:pPr>
      <w:bookmarkStart w:id="56" w:name="_Toc424284842"/>
      <w:r w:rsidRPr="001032DF">
        <w:rPr>
          <w:b/>
        </w:rPr>
        <w:t>О</w:t>
      </w:r>
      <w:r>
        <w:rPr>
          <w:b/>
        </w:rPr>
        <w:t>бщие положения</w:t>
      </w:r>
      <w:bookmarkEnd w:id="56"/>
    </w:p>
    <w:p w14:paraId="761C0019" w14:textId="264B684B"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F964F0" w:rsidRPr="00F964F0">
        <w:t>МДОБУ «Д/С № 3 ЛГО»</w:t>
      </w:r>
      <w:r w:rsidR="00697102" w:rsidRPr="00697102">
        <w:t xml:space="preserve"> </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14:paraId="2B3CB253"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5291DBB7" w14:textId="77777777"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14:paraId="40A6D2D9" w14:textId="77777777"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5AF3A0BA"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4F69EDDD" w14:textId="77777777"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14:paraId="2DD71F83"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30E0B178" w14:textId="77777777"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w:t>
      </w:r>
      <w:r w:rsidRPr="00DD30E8">
        <w:lastRenderedPageBreak/>
        <w:t>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14:paraId="37050A02" w14:textId="77777777"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575DB828"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416EB0AC" w14:textId="77777777" w:rsidR="00A16E64" w:rsidRPr="008F766E" w:rsidRDefault="00A16E64" w:rsidP="00AB287B">
      <w:pPr>
        <w:pStyle w:val="a0"/>
        <w:keepNext/>
        <w:keepLines/>
        <w:numPr>
          <w:ilvl w:val="0"/>
          <w:numId w:val="10"/>
        </w:numPr>
        <w:spacing w:before="360" w:after="120"/>
        <w:ind w:left="357" w:hanging="357"/>
        <w:jc w:val="center"/>
        <w:outlineLvl w:val="1"/>
        <w:rPr>
          <w:b/>
        </w:rPr>
      </w:pPr>
      <w:bookmarkStart w:id="57" w:name="_Toc424284843"/>
      <w:r w:rsidRPr="008F766E">
        <w:rPr>
          <w:b/>
        </w:rPr>
        <w:t>Правила обмена деловыми подарками и знаками делового гостеприимства</w:t>
      </w:r>
      <w:bookmarkEnd w:id="57"/>
    </w:p>
    <w:p w14:paraId="4E7C7DAA" w14:textId="77777777"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14:paraId="18EDD207"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769F2643"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528BE2BB"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5B860CA7" w14:textId="77777777"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14:paraId="40A05203"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617713C8" w14:textId="77777777" w:rsidR="00A16E64" w:rsidRPr="008F766E" w:rsidRDefault="008F766E" w:rsidP="008F766E">
      <w:pPr>
        <w:spacing w:line="276" w:lineRule="auto"/>
        <w:jc w:val="both"/>
        <w:rPr>
          <w:kern w:val="26"/>
        </w:rPr>
      </w:pPr>
      <w:r w:rsidRPr="00CE5ECE">
        <w:rPr>
          <w:kern w:val="26"/>
        </w:rPr>
        <w:lastRenderedPageBreak/>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303EBF91" w14:textId="77777777"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247E455"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14:paraId="4B0F75BB" w14:textId="77777777"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14:paraId="2B2473A8" w14:textId="77777777"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14:paraId="3075BD03"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14:paraId="2FE0F2C8"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63CEC290"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0E0AFB56"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5658D0BB" w14:textId="77777777"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14:paraId="284C8282"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1A377046"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w:t>
      </w:r>
      <w:r w:rsidRPr="008F766E">
        <w:rPr>
          <w:szCs w:val="22"/>
        </w:rPr>
        <w:lastRenderedPageBreak/>
        <w:t>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5BDAE600" w14:textId="77777777" w:rsidR="00A16E64" w:rsidRPr="008F766E" w:rsidRDefault="00A16E64" w:rsidP="00AB287B">
      <w:pPr>
        <w:pStyle w:val="a0"/>
        <w:keepNext/>
        <w:keepLines/>
        <w:numPr>
          <w:ilvl w:val="0"/>
          <w:numId w:val="10"/>
        </w:numPr>
        <w:spacing w:before="360" w:after="120"/>
        <w:ind w:left="357" w:hanging="357"/>
        <w:jc w:val="center"/>
        <w:outlineLvl w:val="1"/>
        <w:rPr>
          <w:b/>
        </w:rPr>
      </w:pPr>
      <w:bookmarkStart w:id="58" w:name="_Toc424284844"/>
      <w:r w:rsidRPr="008F766E">
        <w:rPr>
          <w:b/>
        </w:rPr>
        <w:t>Область применения</w:t>
      </w:r>
      <w:bookmarkEnd w:id="58"/>
    </w:p>
    <w:p w14:paraId="77B66D28"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40A62DFF" w14:textId="70019ED6" w:rsidR="00697102" w:rsidRDefault="00C03C2B" w:rsidP="00F964F0">
      <w:pPr>
        <w:pStyle w:val="af8"/>
        <w:keepNext/>
        <w:pageBreakBefore/>
        <w:ind w:left="6480"/>
        <w:rPr>
          <w:b w:val="0"/>
          <w:kern w:val="26"/>
          <w:szCs w:val="28"/>
        </w:rPr>
      </w:pPr>
      <w:bookmarkStart w:id="59" w:name="_Ref422748565"/>
      <w:r w:rsidRPr="009846A7">
        <w:rPr>
          <w:b w:val="0"/>
        </w:rPr>
        <w:lastRenderedPageBreak/>
        <w:t xml:space="preserve">Приложение № </w:t>
      </w:r>
      <w:r w:rsidR="001E1968" w:rsidRPr="009846A7">
        <w:rPr>
          <w:b w:val="0"/>
        </w:rPr>
        <w:fldChar w:fldCharType="begin"/>
      </w:r>
      <w:r w:rsidRPr="009846A7">
        <w:rPr>
          <w:b w:val="0"/>
        </w:rPr>
        <w:instrText xml:space="preserve"> SEQ Приложение_№ \* ARABIC </w:instrText>
      </w:r>
      <w:r w:rsidR="001E1968" w:rsidRPr="009846A7">
        <w:rPr>
          <w:b w:val="0"/>
        </w:rPr>
        <w:fldChar w:fldCharType="separate"/>
      </w:r>
      <w:r w:rsidR="007B0064">
        <w:rPr>
          <w:b w:val="0"/>
          <w:noProof/>
        </w:rPr>
        <w:t>5</w:t>
      </w:r>
      <w:r w:rsidR="001E1968" w:rsidRPr="009846A7">
        <w:rPr>
          <w:b w:val="0"/>
        </w:rPr>
        <w:fldChar w:fldCharType="end"/>
      </w:r>
      <w:bookmarkEnd w:id="59"/>
      <w:r>
        <w:rPr>
          <w:b w:val="0"/>
        </w:rPr>
        <w:br/>
      </w:r>
      <w:r w:rsidRPr="0072424C">
        <w:rPr>
          <w:b w:val="0"/>
        </w:rPr>
        <w:t xml:space="preserve">к </w:t>
      </w:r>
      <w:r>
        <w:rPr>
          <w:b w:val="0"/>
        </w:rPr>
        <w:t>Антикоррупционной политике</w:t>
      </w:r>
      <w:r>
        <w:rPr>
          <w:b w:val="0"/>
        </w:rPr>
        <w:br/>
      </w:r>
      <w:bookmarkStart w:id="60" w:name="_Toc424284845"/>
      <w:r w:rsidR="00F964F0">
        <w:rPr>
          <w:b w:val="0"/>
        </w:rPr>
        <w:t>МДОБУ «Д/С № 3 ЛГО»</w:t>
      </w:r>
      <w:bookmarkStart w:id="61" w:name="_GoBack"/>
      <w:bookmarkEnd w:id="61"/>
    </w:p>
    <w:p w14:paraId="423F5911" w14:textId="77777777" w:rsidR="00C03C2B" w:rsidRPr="00706978" w:rsidRDefault="00C03C2B" w:rsidP="00AB287B">
      <w:pPr>
        <w:keepNext/>
        <w:keepLines/>
        <w:spacing w:before="480" w:after="240"/>
        <w:ind w:firstLine="0"/>
        <w:jc w:val="center"/>
        <w:outlineLvl w:val="0"/>
        <w:rPr>
          <w:rFonts w:cs="Times New Roman"/>
          <w:b/>
          <w:kern w:val="26"/>
          <w:szCs w:val="28"/>
        </w:rPr>
      </w:pPr>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60"/>
    </w:p>
    <w:p w14:paraId="1348BB51" w14:textId="77777777"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14:paraId="6846D99B" w14:textId="77777777"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0116FE95" w14:textId="77777777"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A31437D" w14:textId="77777777"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14:paraId="7EF6F670" w14:textId="77777777"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3591ECC" w14:textId="77777777" w:rsidR="00C03C2B" w:rsidRPr="00FE66CC" w:rsidRDefault="00C03C2B" w:rsidP="00FE66CC">
      <w:pPr>
        <w:keepNext/>
        <w:spacing w:line="276" w:lineRule="auto"/>
        <w:jc w:val="both"/>
        <w:rPr>
          <w:kern w:val="26"/>
        </w:rPr>
      </w:pPr>
      <w:r w:rsidRPr="00FE66CC">
        <w:rPr>
          <w:kern w:val="26"/>
        </w:rPr>
        <w:lastRenderedPageBreak/>
        <w:t>Статья 2.</w:t>
      </w:r>
    </w:p>
    <w:p w14:paraId="6CFF588A" w14:textId="77777777"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17"/>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C4365" w14:textId="77777777" w:rsidR="00D335B8" w:rsidRDefault="00D335B8" w:rsidP="007362B8">
      <w:r>
        <w:separator/>
      </w:r>
    </w:p>
  </w:endnote>
  <w:endnote w:type="continuationSeparator" w:id="0">
    <w:p w14:paraId="60B3E2FC" w14:textId="77777777" w:rsidR="00D335B8" w:rsidRDefault="00D335B8"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7C533" w14:textId="77777777" w:rsidR="00252E25" w:rsidRPr="006B7BEF" w:rsidRDefault="00443421" w:rsidP="00AF236E">
    <w:pPr>
      <w:pStyle w:val="a8"/>
      <w:ind w:firstLine="0"/>
      <w:rPr>
        <w:rFonts w:cs="Times New Roman"/>
        <w:sz w:val="10"/>
        <w:szCs w:val="10"/>
      </w:rPr>
    </w:pPr>
    <w:fldSimple w:instr=" FILENAME   \* MERGEFORMAT ">
      <w:r w:rsidR="00252E25" w:rsidRPr="007B0064">
        <w:rPr>
          <w:rFonts w:cs="Times New Roman"/>
          <w:noProof/>
          <w:sz w:val="10"/>
          <w:szCs w:val="10"/>
        </w:rPr>
        <w:t>антикоррупционная политика.</w:t>
      </w:r>
      <w:r w:rsidR="00252E25" w:rsidRPr="007B0064">
        <w:rPr>
          <w:noProof/>
          <w:sz w:val="10"/>
          <w:szCs w:val="10"/>
        </w:rPr>
        <w:t>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9D76" w14:textId="77777777" w:rsidR="00D335B8" w:rsidRDefault="00D335B8" w:rsidP="007362B8">
      <w:r>
        <w:separator/>
      </w:r>
    </w:p>
  </w:footnote>
  <w:footnote w:type="continuationSeparator" w:id="0">
    <w:p w14:paraId="2929EE35" w14:textId="77777777" w:rsidR="00D335B8" w:rsidRDefault="00D335B8" w:rsidP="0073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9F779" w14:textId="77777777" w:rsidR="00252E25" w:rsidRPr="00AC7713" w:rsidRDefault="00252E25"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F964F0">
      <w:rPr>
        <w:rFonts w:cs="Times New Roman"/>
        <w:noProof/>
        <w:sz w:val="24"/>
        <w:szCs w:val="24"/>
      </w:rPr>
      <w:t>18</w:t>
    </w:r>
    <w:r w:rsidRPr="00AC7713">
      <w:rPr>
        <w:rFonts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B4A45" w14:textId="77777777" w:rsidR="00252E25" w:rsidRDefault="00252E25"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05DCF5B0" w14:textId="77777777" w:rsidR="00252E25" w:rsidRDefault="00252E2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05BAC" w14:textId="77777777" w:rsidR="00252E25" w:rsidRDefault="00252E25"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F964F0">
      <w:rPr>
        <w:rStyle w:val="afd"/>
        <w:rFonts w:eastAsiaTheme="majorEastAsia"/>
        <w:noProof/>
      </w:rPr>
      <w:t>45</w:t>
    </w:r>
    <w:r>
      <w:rPr>
        <w:rStyle w:val="afd"/>
        <w:rFonts w:eastAsiaTheme="majorEastAsia"/>
      </w:rPr>
      <w:fldChar w:fldCharType="end"/>
    </w:r>
  </w:p>
  <w:p w14:paraId="1939AB0E" w14:textId="77777777" w:rsidR="00252E25" w:rsidRDefault="00252E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F341CFB"/>
    <w:multiLevelType w:val="multilevel"/>
    <w:tmpl w:val="DF5C7A96"/>
    <w:numStyleLink w:val="a"/>
  </w:abstractNum>
  <w:abstractNum w:abstractNumId="8"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B01179"/>
    <w:multiLevelType w:val="hybridMultilevel"/>
    <w:tmpl w:val="7B2EFDE2"/>
    <w:lvl w:ilvl="0" w:tplc="8AE637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4"/>
  </w:num>
  <w:num w:numId="3">
    <w:abstractNumId w:val="0"/>
  </w:num>
  <w:num w:numId="4">
    <w:abstractNumId w:val="5"/>
  </w:num>
  <w:num w:numId="5">
    <w:abstractNumId w:val="11"/>
  </w:num>
  <w:num w:numId="6">
    <w:abstractNumId w:val="10"/>
  </w:num>
  <w:num w:numId="7">
    <w:abstractNumId w:val="13"/>
  </w:num>
  <w:num w:numId="8">
    <w:abstractNumId w:val="9"/>
  </w:num>
  <w:num w:numId="9">
    <w:abstractNumId w:val="2"/>
  </w:num>
  <w:num w:numId="10">
    <w:abstractNumId w:val="3"/>
  </w:num>
  <w:num w:numId="11">
    <w:abstractNumId w:val="6"/>
  </w:num>
  <w:num w:numId="12">
    <w:abstractNumId w:val="14"/>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8"/>
  </w:num>
  <w:num w:numId="4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62B8"/>
    <w:rsid w:val="000132B8"/>
    <w:rsid w:val="0001697C"/>
    <w:rsid w:val="000331EC"/>
    <w:rsid w:val="000373A4"/>
    <w:rsid w:val="00040691"/>
    <w:rsid w:val="00043E48"/>
    <w:rsid w:val="00045D4A"/>
    <w:rsid w:val="00053A8A"/>
    <w:rsid w:val="00087730"/>
    <w:rsid w:val="00094C59"/>
    <w:rsid w:val="000A3404"/>
    <w:rsid w:val="000B1D2C"/>
    <w:rsid w:val="000C752A"/>
    <w:rsid w:val="000D5B05"/>
    <w:rsid w:val="000E7F7B"/>
    <w:rsid w:val="000F02D4"/>
    <w:rsid w:val="000F2FD2"/>
    <w:rsid w:val="001004E4"/>
    <w:rsid w:val="001032DF"/>
    <w:rsid w:val="001120C1"/>
    <w:rsid w:val="00112347"/>
    <w:rsid w:val="0016265E"/>
    <w:rsid w:val="001657C7"/>
    <w:rsid w:val="00173AD2"/>
    <w:rsid w:val="0018340F"/>
    <w:rsid w:val="00187F13"/>
    <w:rsid w:val="0019138A"/>
    <w:rsid w:val="00192EE0"/>
    <w:rsid w:val="001B2ED9"/>
    <w:rsid w:val="001C1734"/>
    <w:rsid w:val="001C5679"/>
    <w:rsid w:val="001C6844"/>
    <w:rsid w:val="001D6D88"/>
    <w:rsid w:val="001E1968"/>
    <w:rsid w:val="001F094F"/>
    <w:rsid w:val="001F0C13"/>
    <w:rsid w:val="001F14B3"/>
    <w:rsid w:val="001F5597"/>
    <w:rsid w:val="00205F7C"/>
    <w:rsid w:val="00210F31"/>
    <w:rsid w:val="00232616"/>
    <w:rsid w:val="002502DE"/>
    <w:rsid w:val="00252E25"/>
    <w:rsid w:val="00260844"/>
    <w:rsid w:val="00267EDC"/>
    <w:rsid w:val="00277D98"/>
    <w:rsid w:val="00280CA3"/>
    <w:rsid w:val="00286A13"/>
    <w:rsid w:val="002A037A"/>
    <w:rsid w:val="002B049B"/>
    <w:rsid w:val="002B5379"/>
    <w:rsid w:val="002C3292"/>
    <w:rsid w:val="002C6D6A"/>
    <w:rsid w:val="0030431D"/>
    <w:rsid w:val="00307236"/>
    <w:rsid w:val="0030749E"/>
    <w:rsid w:val="00311469"/>
    <w:rsid w:val="00316B71"/>
    <w:rsid w:val="003226FE"/>
    <w:rsid w:val="00323DEA"/>
    <w:rsid w:val="00324958"/>
    <w:rsid w:val="00344129"/>
    <w:rsid w:val="0035099A"/>
    <w:rsid w:val="003512C8"/>
    <w:rsid w:val="00353C4C"/>
    <w:rsid w:val="0036066A"/>
    <w:rsid w:val="00366097"/>
    <w:rsid w:val="00384F07"/>
    <w:rsid w:val="00393F7E"/>
    <w:rsid w:val="00397D36"/>
    <w:rsid w:val="003A20E3"/>
    <w:rsid w:val="003B6D77"/>
    <w:rsid w:val="003B71B1"/>
    <w:rsid w:val="003D7446"/>
    <w:rsid w:val="003E220E"/>
    <w:rsid w:val="003E46B2"/>
    <w:rsid w:val="003E5693"/>
    <w:rsid w:val="003F0D42"/>
    <w:rsid w:val="003F2113"/>
    <w:rsid w:val="003F2D1A"/>
    <w:rsid w:val="00421756"/>
    <w:rsid w:val="00424754"/>
    <w:rsid w:val="00437D9B"/>
    <w:rsid w:val="00441963"/>
    <w:rsid w:val="00443421"/>
    <w:rsid w:val="00465FF1"/>
    <w:rsid w:val="00471012"/>
    <w:rsid w:val="0047257E"/>
    <w:rsid w:val="00473DC6"/>
    <w:rsid w:val="0047643A"/>
    <w:rsid w:val="00477F5C"/>
    <w:rsid w:val="004B169E"/>
    <w:rsid w:val="004B340D"/>
    <w:rsid w:val="004C1001"/>
    <w:rsid w:val="004C5CC6"/>
    <w:rsid w:val="004D65E5"/>
    <w:rsid w:val="004E10CE"/>
    <w:rsid w:val="004E3F67"/>
    <w:rsid w:val="004E5CFB"/>
    <w:rsid w:val="004F4A60"/>
    <w:rsid w:val="004F7721"/>
    <w:rsid w:val="0050437D"/>
    <w:rsid w:val="00510A89"/>
    <w:rsid w:val="0051332C"/>
    <w:rsid w:val="0051494A"/>
    <w:rsid w:val="0052212A"/>
    <w:rsid w:val="005243A1"/>
    <w:rsid w:val="00526162"/>
    <w:rsid w:val="00531607"/>
    <w:rsid w:val="0053638B"/>
    <w:rsid w:val="00543379"/>
    <w:rsid w:val="0055150A"/>
    <w:rsid w:val="00577F4D"/>
    <w:rsid w:val="00584175"/>
    <w:rsid w:val="0059433A"/>
    <w:rsid w:val="005B0B1E"/>
    <w:rsid w:val="005B3454"/>
    <w:rsid w:val="005C1F41"/>
    <w:rsid w:val="005C2EE9"/>
    <w:rsid w:val="005D7D24"/>
    <w:rsid w:val="005E5BFC"/>
    <w:rsid w:val="0063616B"/>
    <w:rsid w:val="00637049"/>
    <w:rsid w:val="00672A6A"/>
    <w:rsid w:val="0068169F"/>
    <w:rsid w:val="006824EB"/>
    <w:rsid w:val="00697102"/>
    <w:rsid w:val="0069720B"/>
    <w:rsid w:val="006A3264"/>
    <w:rsid w:val="006B4407"/>
    <w:rsid w:val="006B7BEF"/>
    <w:rsid w:val="006C01D4"/>
    <w:rsid w:val="006C454B"/>
    <w:rsid w:val="006C55D0"/>
    <w:rsid w:val="006D40CF"/>
    <w:rsid w:val="006E23B0"/>
    <w:rsid w:val="006F0AB6"/>
    <w:rsid w:val="006F2CF7"/>
    <w:rsid w:val="00704358"/>
    <w:rsid w:val="00706978"/>
    <w:rsid w:val="0071355D"/>
    <w:rsid w:val="00720EB0"/>
    <w:rsid w:val="0073119A"/>
    <w:rsid w:val="007340C7"/>
    <w:rsid w:val="007362B8"/>
    <w:rsid w:val="007364A3"/>
    <w:rsid w:val="00752817"/>
    <w:rsid w:val="00756FF5"/>
    <w:rsid w:val="007714DF"/>
    <w:rsid w:val="00774378"/>
    <w:rsid w:val="00775B1A"/>
    <w:rsid w:val="007902A2"/>
    <w:rsid w:val="007B0064"/>
    <w:rsid w:val="007C5D47"/>
    <w:rsid w:val="007C62C8"/>
    <w:rsid w:val="007D3BB5"/>
    <w:rsid w:val="008042C5"/>
    <w:rsid w:val="008110BD"/>
    <w:rsid w:val="00825055"/>
    <w:rsid w:val="00830893"/>
    <w:rsid w:val="008411AF"/>
    <w:rsid w:val="00843B19"/>
    <w:rsid w:val="00882CD0"/>
    <w:rsid w:val="008859D8"/>
    <w:rsid w:val="008A2937"/>
    <w:rsid w:val="008A6453"/>
    <w:rsid w:val="008B38DF"/>
    <w:rsid w:val="008C468D"/>
    <w:rsid w:val="008D13F2"/>
    <w:rsid w:val="008D16C7"/>
    <w:rsid w:val="008D49B6"/>
    <w:rsid w:val="008D7731"/>
    <w:rsid w:val="008E098A"/>
    <w:rsid w:val="008E3345"/>
    <w:rsid w:val="008E46B4"/>
    <w:rsid w:val="008F766E"/>
    <w:rsid w:val="009167C0"/>
    <w:rsid w:val="00926FBD"/>
    <w:rsid w:val="00940B02"/>
    <w:rsid w:val="00956D34"/>
    <w:rsid w:val="009639CA"/>
    <w:rsid w:val="00965282"/>
    <w:rsid w:val="00981AE0"/>
    <w:rsid w:val="009846A7"/>
    <w:rsid w:val="00985540"/>
    <w:rsid w:val="0099362E"/>
    <w:rsid w:val="009936F6"/>
    <w:rsid w:val="009C2A45"/>
    <w:rsid w:val="009E78CC"/>
    <w:rsid w:val="009F6140"/>
    <w:rsid w:val="009F764C"/>
    <w:rsid w:val="00A15213"/>
    <w:rsid w:val="00A16E64"/>
    <w:rsid w:val="00A2603F"/>
    <w:rsid w:val="00A5269A"/>
    <w:rsid w:val="00A5519A"/>
    <w:rsid w:val="00A62129"/>
    <w:rsid w:val="00A644F8"/>
    <w:rsid w:val="00A67DF3"/>
    <w:rsid w:val="00A7148D"/>
    <w:rsid w:val="00A751B9"/>
    <w:rsid w:val="00A85136"/>
    <w:rsid w:val="00A87042"/>
    <w:rsid w:val="00A9773A"/>
    <w:rsid w:val="00AB287B"/>
    <w:rsid w:val="00AC67EE"/>
    <w:rsid w:val="00AE2367"/>
    <w:rsid w:val="00AF1E6B"/>
    <w:rsid w:val="00AF236E"/>
    <w:rsid w:val="00AF441B"/>
    <w:rsid w:val="00AF58D1"/>
    <w:rsid w:val="00B00F7D"/>
    <w:rsid w:val="00B100C0"/>
    <w:rsid w:val="00B17599"/>
    <w:rsid w:val="00B222D9"/>
    <w:rsid w:val="00B23B61"/>
    <w:rsid w:val="00B41EE0"/>
    <w:rsid w:val="00B46704"/>
    <w:rsid w:val="00B50E60"/>
    <w:rsid w:val="00B50E83"/>
    <w:rsid w:val="00B51512"/>
    <w:rsid w:val="00B51AA4"/>
    <w:rsid w:val="00B52E6F"/>
    <w:rsid w:val="00B65B28"/>
    <w:rsid w:val="00B65DEA"/>
    <w:rsid w:val="00B92783"/>
    <w:rsid w:val="00B9764D"/>
    <w:rsid w:val="00BA72B0"/>
    <w:rsid w:val="00BB5A3A"/>
    <w:rsid w:val="00BC1C32"/>
    <w:rsid w:val="00BD3ED0"/>
    <w:rsid w:val="00BE70AA"/>
    <w:rsid w:val="00BF6FA9"/>
    <w:rsid w:val="00C03C2B"/>
    <w:rsid w:val="00C04D88"/>
    <w:rsid w:val="00C0519B"/>
    <w:rsid w:val="00C149D4"/>
    <w:rsid w:val="00C2154C"/>
    <w:rsid w:val="00C22171"/>
    <w:rsid w:val="00C4241F"/>
    <w:rsid w:val="00C54885"/>
    <w:rsid w:val="00C55171"/>
    <w:rsid w:val="00C56A59"/>
    <w:rsid w:val="00C64181"/>
    <w:rsid w:val="00C70AEA"/>
    <w:rsid w:val="00C727CC"/>
    <w:rsid w:val="00C8664A"/>
    <w:rsid w:val="00C95643"/>
    <w:rsid w:val="00CA5E5D"/>
    <w:rsid w:val="00CA7604"/>
    <w:rsid w:val="00CB0555"/>
    <w:rsid w:val="00CB348B"/>
    <w:rsid w:val="00CC1086"/>
    <w:rsid w:val="00CE17F0"/>
    <w:rsid w:val="00CE5ECE"/>
    <w:rsid w:val="00CF6789"/>
    <w:rsid w:val="00D07943"/>
    <w:rsid w:val="00D108B3"/>
    <w:rsid w:val="00D31CD7"/>
    <w:rsid w:val="00D335B8"/>
    <w:rsid w:val="00D35DCC"/>
    <w:rsid w:val="00D40EF1"/>
    <w:rsid w:val="00D53BB2"/>
    <w:rsid w:val="00D61451"/>
    <w:rsid w:val="00D84CC6"/>
    <w:rsid w:val="00D87431"/>
    <w:rsid w:val="00D94A24"/>
    <w:rsid w:val="00DB479E"/>
    <w:rsid w:val="00DC3F54"/>
    <w:rsid w:val="00DD4E03"/>
    <w:rsid w:val="00DD5F9F"/>
    <w:rsid w:val="00DD7821"/>
    <w:rsid w:val="00DE23B5"/>
    <w:rsid w:val="00E024C5"/>
    <w:rsid w:val="00E1370E"/>
    <w:rsid w:val="00E139FB"/>
    <w:rsid w:val="00E15896"/>
    <w:rsid w:val="00E21CD8"/>
    <w:rsid w:val="00E43825"/>
    <w:rsid w:val="00E476A2"/>
    <w:rsid w:val="00E6059D"/>
    <w:rsid w:val="00E771AD"/>
    <w:rsid w:val="00E7773A"/>
    <w:rsid w:val="00E84851"/>
    <w:rsid w:val="00E971E9"/>
    <w:rsid w:val="00EA080A"/>
    <w:rsid w:val="00EA5DEA"/>
    <w:rsid w:val="00EA73D4"/>
    <w:rsid w:val="00EA7E5A"/>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56E96"/>
    <w:rsid w:val="00F725FE"/>
    <w:rsid w:val="00F77C75"/>
    <w:rsid w:val="00F81B12"/>
    <w:rsid w:val="00F848C7"/>
    <w:rsid w:val="00F964F0"/>
    <w:rsid w:val="00F96DA1"/>
    <w:rsid w:val="00F96E01"/>
    <w:rsid w:val="00FA612F"/>
    <w:rsid w:val="00FA795A"/>
    <w:rsid w:val="00FC5BF5"/>
    <w:rsid w:val="00FE19CC"/>
    <w:rsid w:val="00FE358F"/>
    <w:rsid w:val="00FE66CC"/>
    <w:rsid w:val="00FE7D42"/>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E26D"/>
  <w15:docId w15:val="{25A8E3AF-4714-4D73-8527-E53E8BE2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9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789080875">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B342F2E599CB95803AB379E1DDE072CDB140B784801363C4CB3F48CDD439E5A09E4D21816846F405l8EB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89E03C9B4177874157506C2CBB7C8A03C999EC3D970F5A8BA6F9AAd8rCO" TargetMode="External"/><Relationship Id="rId5" Type="http://schemas.openxmlformats.org/officeDocument/2006/relationships/numbering" Target="numbering.xml"/><Relationship Id="rId15" Type="http://schemas.openxmlformats.org/officeDocument/2006/relationships/hyperlink" Target="consultantplus://offline/ref=B342F2E599CB95803AB379E1DDE072CDB24BB381834134C69A6A46lCE8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03D0F6A4A585E20E72C1EF23128A7498B2C5D0F7571CAB3675FC9ZBw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76B3E-A9F3-4ADF-82E5-E9D35669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12213</Words>
  <Characters>69618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Учетная запись Майкрософт</cp:lastModifiedBy>
  <cp:revision>9</cp:revision>
  <cp:lastPrinted>2019-07-26T09:56:00Z</cp:lastPrinted>
  <dcterms:created xsi:type="dcterms:W3CDTF">2019-08-29T14:05:00Z</dcterms:created>
  <dcterms:modified xsi:type="dcterms:W3CDTF">2023-11-10T00:15:00Z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ies>
</file>